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75850" w:rsidRPr="00066C36" w:rsidRDefault="00675850" w:rsidP="00675850">
      <w:pPr>
        <w:pStyle w:val="Nagwek3"/>
        <w:jc w:val="center"/>
        <w:rPr>
          <w:rFonts w:ascii="Arial" w:hAnsi="Arial" w:cs="Arial"/>
          <w:color w:val="auto"/>
          <w:sz w:val="40"/>
        </w:rPr>
      </w:pPr>
    </w:p>
    <w:p w:rsidR="00675850" w:rsidRPr="00066C36" w:rsidRDefault="00675850" w:rsidP="00675850">
      <w:pPr>
        <w:pStyle w:val="Nagwek3"/>
        <w:jc w:val="center"/>
        <w:rPr>
          <w:rFonts w:ascii="Arial" w:hAnsi="Arial" w:cs="Arial"/>
          <w:b w:val="0"/>
          <w:bCs w:val="0"/>
          <w:color w:val="auto"/>
          <w:sz w:val="40"/>
        </w:rPr>
      </w:pPr>
      <w:r w:rsidRPr="00066C36">
        <w:rPr>
          <w:rFonts w:ascii="Arial" w:hAnsi="Arial" w:cs="Arial"/>
          <w:color w:val="auto"/>
          <w:sz w:val="40"/>
        </w:rPr>
        <w:t xml:space="preserve">Projekt </w:t>
      </w:r>
      <w:r w:rsidR="00260FA6">
        <w:rPr>
          <w:rFonts w:ascii="Arial" w:hAnsi="Arial" w:cs="Arial"/>
          <w:color w:val="auto"/>
          <w:sz w:val="40"/>
        </w:rPr>
        <w:t>Wykonawczy</w:t>
      </w:r>
    </w:p>
    <w:p w:rsidR="00675850" w:rsidRPr="00066C36" w:rsidRDefault="00675850" w:rsidP="00675850">
      <w:pPr>
        <w:pStyle w:val="normalne"/>
        <w:rPr>
          <w:rFonts w:ascii="Arial" w:hAnsi="Arial" w:cs="Arial"/>
        </w:rPr>
      </w:pPr>
      <w:r w:rsidRPr="00066C36">
        <w:rPr>
          <w:rFonts w:ascii="Arial" w:hAnsi="Arial" w:cs="Arial"/>
        </w:rPr>
        <w:tab/>
      </w:r>
      <w:r w:rsidR="00385537" w:rsidRPr="00066C36">
        <w:rPr>
          <w:rFonts w:ascii="Arial" w:hAnsi="Arial" w:cs="Arial"/>
        </w:rPr>
        <w:fldChar w:fldCharType="begin"/>
      </w:r>
      <w:r w:rsidRPr="00066C36">
        <w:rPr>
          <w:rFonts w:ascii="Arial" w:hAnsi="Arial" w:cs="Arial"/>
        </w:rPr>
        <w:instrText xml:space="preserve"> MERGEFIELD Nr_Zlecenia </w:instrText>
      </w:r>
      <w:r w:rsidR="00385537" w:rsidRPr="00066C36">
        <w:rPr>
          <w:rFonts w:ascii="Arial" w:hAnsi="Arial" w:cs="Arial"/>
        </w:rPr>
        <w:fldChar w:fldCharType="end"/>
      </w:r>
      <w:r w:rsidRPr="00066C36">
        <w:rPr>
          <w:rFonts w:ascii="Arial" w:hAnsi="Arial" w:cs="Arial"/>
        </w:rPr>
        <w:tab/>
      </w:r>
      <w:r w:rsidRPr="00066C36">
        <w:rPr>
          <w:rFonts w:ascii="Arial" w:hAnsi="Arial" w:cs="Arial"/>
        </w:rPr>
        <w:tab/>
      </w:r>
      <w:r w:rsidRPr="00066C36">
        <w:rPr>
          <w:rFonts w:ascii="Arial" w:hAnsi="Arial" w:cs="Arial"/>
        </w:rPr>
        <w:tab/>
      </w:r>
      <w:r w:rsidRPr="00066C36">
        <w:rPr>
          <w:rFonts w:ascii="Arial" w:hAnsi="Arial" w:cs="Arial"/>
        </w:rPr>
        <w:tab/>
      </w:r>
      <w:r w:rsidRPr="00066C36">
        <w:rPr>
          <w:rFonts w:ascii="Arial" w:hAnsi="Arial" w:cs="Arial"/>
        </w:rPr>
        <w:tab/>
      </w:r>
      <w:r w:rsidRPr="00066C36">
        <w:rPr>
          <w:rFonts w:ascii="Arial" w:hAnsi="Arial" w:cs="Arial"/>
        </w:rPr>
        <w:tab/>
      </w:r>
      <w:r w:rsidRPr="00066C36">
        <w:rPr>
          <w:rFonts w:ascii="Arial" w:hAnsi="Arial" w:cs="Arial"/>
        </w:rPr>
        <w:tab/>
      </w:r>
      <w:r w:rsidRPr="00066C36">
        <w:rPr>
          <w:rFonts w:ascii="Arial" w:hAnsi="Arial" w:cs="Arial"/>
        </w:rPr>
        <w:tab/>
      </w:r>
      <w:r w:rsidRPr="00066C36">
        <w:rPr>
          <w:rFonts w:ascii="Arial" w:hAnsi="Arial" w:cs="Arial"/>
        </w:rPr>
        <w:tab/>
      </w:r>
    </w:p>
    <w:p w:rsidR="00675850" w:rsidRPr="00066C36" w:rsidRDefault="00675850" w:rsidP="00675850">
      <w:pPr>
        <w:pStyle w:val="normalne"/>
        <w:rPr>
          <w:rFonts w:ascii="Arial" w:hAnsi="Arial" w:cs="Arial"/>
        </w:rPr>
      </w:pPr>
    </w:p>
    <w:p w:rsidR="00B45E82" w:rsidRDefault="00B45E82" w:rsidP="009F4290">
      <w:pPr>
        <w:pStyle w:val="normalne"/>
        <w:ind w:left="1560" w:hanging="1560"/>
        <w:rPr>
          <w:rFonts w:ascii="Arial" w:hAnsi="Arial" w:cs="Arial"/>
          <w:bCs w:val="0"/>
          <w:noProof/>
          <w:szCs w:val="20"/>
        </w:rPr>
      </w:pPr>
      <w:r>
        <w:rPr>
          <w:rFonts w:ascii="Arial" w:hAnsi="Arial" w:cs="Arial"/>
          <w:b w:val="0"/>
        </w:rPr>
        <w:t>Zadanie:</w:t>
      </w:r>
      <w:r>
        <w:rPr>
          <w:rFonts w:ascii="Arial" w:hAnsi="Arial" w:cs="Arial"/>
          <w:b w:val="0"/>
        </w:rPr>
        <w:tab/>
      </w:r>
      <w:r>
        <w:rPr>
          <w:rFonts w:ascii="Arial" w:hAnsi="Arial" w:cs="Arial"/>
          <w:bCs w:val="0"/>
          <w:noProof/>
          <w:szCs w:val="20"/>
        </w:rPr>
        <w:t xml:space="preserve">Przebudowa </w:t>
      </w:r>
      <w:r w:rsidR="001B3D7A">
        <w:rPr>
          <w:rFonts w:ascii="Arial" w:hAnsi="Arial" w:cs="Arial"/>
          <w:bCs w:val="0"/>
          <w:noProof/>
          <w:szCs w:val="20"/>
        </w:rPr>
        <w:t xml:space="preserve">drogi powiatowej </w:t>
      </w:r>
      <w:r w:rsidR="00D54D47">
        <w:rPr>
          <w:rFonts w:ascii="Arial" w:hAnsi="Arial" w:cs="Arial"/>
          <w:bCs w:val="0"/>
          <w:noProof/>
          <w:szCs w:val="20"/>
        </w:rPr>
        <w:t>w</w:t>
      </w:r>
      <w:r w:rsidR="001B3D7A">
        <w:rPr>
          <w:rFonts w:ascii="Arial" w:hAnsi="Arial" w:cs="Arial"/>
          <w:bCs w:val="0"/>
          <w:noProof/>
          <w:szCs w:val="20"/>
        </w:rPr>
        <w:t xml:space="preserve"> m. </w:t>
      </w:r>
      <w:r w:rsidR="00D44C77">
        <w:rPr>
          <w:rFonts w:ascii="Arial" w:hAnsi="Arial" w:cs="Arial"/>
          <w:bCs w:val="0"/>
          <w:noProof/>
          <w:szCs w:val="20"/>
        </w:rPr>
        <w:t>Modlimowo</w:t>
      </w:r>
      <w:r w:rsidR="002534D6">
        <w:rPr>
          <w:rFonts w:ascii="Arial" w:hAnsi="Arial" w:cs="Arial"/>
          <w:bCs w:val="0"/>
          <w:noProof/>
          <w:szCs w:val="20"/>
        </w:rPr>
        <w:t xml:space="preserve"> – ETAP I</w:t>
      </w:r>
    </w:p>
    <w:p w:rsidR="00260FA6" w:rsidRDefault="00260FA6" w:rsidP="009F4290">
      <w:pPr>
        <w:pStyle w:val="normalne"/>
        <w:ind w:left="1560" w:hanging="1560"/>
        <w:rPr>
          <w:rFonts w:ascii="Arial" w:hAnsi="Arial" w:cs="Arial"/>
          <w:bCs w:val="0"/>
          <w:noProof/>
          <w:szCs w:val="20"/>
        </w:rPr>
      </w:pPr>
    </w:p>
    <w:p w:rsidR="00B45E82" w:rsidRDefault="00B45E82" w:rsidP="009F4290">
      <w:pPr>
        <w:pStyle w:val="normalne"/>
        <w:ind w:left="1560" w:hanging="1560"/>
        <w:rPr>
          <w:rFonts w:ascii="Arial" w:hAnsi="Arial" w:cs="Arial"/>
          <w:b w:val="0"/>
        </w:rPr>
      </w:pPr>
    </w:p>
    <w:p w:rsidR="00B45E82" w:rsidRDefault="00B45E82" w:rsidP="009F4290">
      <w:pPr>
        <w:pStyle w:val="normalne"/>
        <w:ind w:left="1560" w:hanging="1560"/>
        <w:rPr>
          <w:rFonts w:ascii="Arial" w:hAnsi="Arial" w:cs="Arial"/>
          <w:b w:val="0"/>
        </w:rPr>
      </w:pPr>
      <w:r>
        <w:rPr>
          <w:rFonts w:ascii="Arial" w:hAnsi="Arial" w:cs="Arial"/>
          <w:b w:val="0"/>
        </w:rPr>
        <w:t>Adres</w:t>
      </w:r>
      <w:r w:rsidRPr="00066C36">
        <w:rPr>
          <w:rFonts w:ascii="Arial" w:hAnsi="Arial" w:cs="Arial"/>
          <w:b w:val="0"/>
        </w:rPr>
        <w:t>:</w:t>
      </w:r>
      <w:r w:rsidRPr="00066C36">
        <w:rPr>
          <w:rFonts w:ascii="Arial" w:hAnsi="Arial" w:cs="Arial"/>
        </w:rPr>
        <w:t xml:space="preserve"> </w:t>
      </w:r>
      <w:r w:rsidRPr="00066C36">
        <w:rPr>
          <w:rFonts w:ascii="Arial" w:hAnsi="Arial" w:cs="Arial"/>
        </w:rPr>
        <w:tab/>
      </w:r>
      <w:r>
        <w:rPr>
          <w:rFonts w:ascii="Arial" w:hAnsi="Arial" w:cs="Arial"/>
          <w:bCs w:val="0"/>
          <w:noProof/>
          <w:szCs w:val="20"/>
        </w:rPr>
        <w:t xml:space="preserve">dz. nr </w:t>
      </w:r>
      <w:r w:rsidR="00D44C77">
        <w:rPr>
          <w:rFonts w:ascii="Arial" w:hAnsi="Arial" w:cs="Arial"/>
          <w:bCs w:val="0"/>
          <w:noProof/>
          <w:szCs w:val="20"/>
        </w:rPr>
        <w:t>238, 239</w:t>
      </w:r>
      <w:r w:rsidR="001B3D7A">
        <w:rPr>
          <w:rFonts w:ascii="Arial" w:hAnsi="Arial" w:cs="Arial"/>
          <w:bCs w:val="0"/>
          <w:noProof/>
          <w:szCs w:val="20"/>
        </w:rPr>
        <w:t xml:space="preserve"> obr. </w:t>
      </w:r>
      <w:bookmarkStart w:id="0" w:name="_GoBack"/>
      <w:bookmarkEnd w:id="0"/>
      <w:r w:rsidR="001B3D7A">
        <w:rPr>
          <w:rFonts w:ascii="Arial" w:hAnsi="Arial" w:cs="Arial"/>
          <w:bCs w:val="0"/>
          <w:noProof/>
          <w:szCs w:val="20"/>
        </w:rPr>
        <w:t xml:space="preserve"> M</w:t>
      </w:r>
      <w:r w:rsidR="00D44C77">
        <w:rPr>
          <w:rFonts w:ascii="Arial" w:hAnsi="Arial" w:cs="Arial"/>
          <w:bCs w:val="0"/>
          <w:noProof/>
          <w:szCs w:val="20"/>
        </w:rPr>
        <w:t>odlimowo</w:t>
      </w:r>
      <w:r>
        <w:rPr>
          <w:rFonts w:ascii="Arial" w:hAnsi="Arial" w:cs="Arial"/>
          <w:bCs w:val="0"/>
          <w:noProof/>
          <w:szCs w:val="20"/>
        </w:rPr>
        <w:br/>
      </w:r>
    </w:p>
    <w:p w:rsidR="00B45E82" w:rsidRDefault="00B45E82" w:rsidP="009F4290">
      <w:pPr>
        <w:pStyle w:val="normalne"/>
        <w:ind w:left="1560" w:hanging="1560"/>
        <w:rPr>
          <w:rFonts w:ascii="Arial" w:hAnsi="Arial" w:cs="Arial"/>
          <w:b w:val="0"/>
        </w:rPr>
      </w:pPr>
    </w:p>
    <w:p w:rsidR="00675850" w:rsidRPr="00066C36" w:rsidRDefault="00675850" w:rsidP="009F4290">
      <w:pPr>
        <w:pStyle w:val="normalne"/>
        <w:ind w:left="1560" w:hanging="1560"/>
        <w:rPr>
          <w:rFonts w:ascii="Arial" w:hAnsi="Arial" w:cs="Arial"/>
          <w:bCs w:val="0"/>
          <w:noProof/>
          <w:szCs w:val="20"/>
        </w:rPr>
      </w:pPr>
      <w:r w:rsidRPr="00066C36">
        <w:rPr>
          <w:rFonts w:ascii="Arial" w:hAnsi="Arial" w:cs="Arial"/>
          <w:b w:val="0"/>
        </w:rPr>
        <w:t>Obiekt:</w:t>
      </w:r>
      <w:r w:rsidRPr="00066C36">
        <w:rPr>
          <w:rFonts w:ascii="Arial" w:hAnsi="Arial" w:cs="Arial"/>
        </w:rPr>
        <w:t xml:space="preserve"> </w:t>
      </w:r>
      <w:r w:rsidRPr="00066C36">
        <w:rPr>
          <w:rFonts w:ascii="Arial" w:hAnsi="Arial" w:cs="Arial"/>
        </w:rPr>
        <w:tab/>
      </w:r>
      <w:r w:rsidRPr="00066C36">
        <w:rPr>
          <w:rFonts w:ascii="Arial" w:hAnsi="Arial" w:cs="Arial"/>
          <w:bCs w:val="0"/>
          <w:noProof/>
          <w:szCs w:val="20"/>
        </w:rPr>
        <w:t>Oświetleniowe instalacje elektroenergetyczne</w:t>
      </w:r>
      <w:r w:rsidR="00B45E82">
        <w:rPr>
          <w:rFonts w:ascii="Arial" w:hAnsi="Arial" w:cs="Arial"/>
          <w:bCs w:val="0"/>
          <w:noProof/>
          <w:szCs w:val="20"/>
        </w:rPr>
        <w:t xml:space="preserve"> (oświetlenie drogowe)</w:t>
      </w:r>
      <w:r w:rsidRPr="00066C36">
        <w:rPr>
          <w:rFonts w:ascii="Arial" w:hAnsi="Arial" w:cs="Arial"/>
          <w:bCs w:val="0"/>
          <w:noProof/>
          <w:szCs w:val="20"/>
        </w:rPr>
        <w:tab/>
      </w:r>
    </w:p>
    <w:p w:rsidR="00675850" w:rsidRPr="00066C36" w:rsidRDefault="00675850" w:rsidP="009F4290">
      <w:pPr>
        <w:pStyle w:val="normalne"/>
        <w:ind w:left="1560" w:hanging="1560"/>
        <w:rPr>
          <w:rFonts w:ascii="Arial" w:hAnsi="Arial" w:cs="Arial"/>
          <w:bCs w:val="0"/>
          <w:noProof/>
          <w:szCs w:val="20"/>
        </w:rPr>
      </w:pPr>
    </w:p>
    <w:p w:rsidR="00675850" w:rsidRPr="00066C36" w:rsidRDefault="00675850" w:rsidP="009F4290">
      <w:pPr>
        <w:pStyle w:val="normalne"/>
        <w:ind w:left="0" w:firstLine="0"/>
        <w:rPr>
          <w:rFonts w:ascii="Arial" w:hAnsi="Arial" w:cs="Arial"/>
        </w:rPr>
      </w:pPr>
    </w:p>
    <w:p w:rsidR="001B3D7A" w:rsidRDefault="00675850" w:rsidP="001B3D7A">
      <w:pPr>
        <w:pStyle w:val="normalne"/>
        <w:ind w:left="1560" w:hanging="1560"/>
        <w:rPr>
          <w:rFonts w:ascii="Arial" w:hAnsi="Arial" w:cs="Arial"/>
          <w:bCs w:val="0"/>
          <w:noProof/>
          <w:szCs w:val="20"/>
        </w:rPr>
      </w:pPr>
      <w:r w:rsidRPr="00066C36">
        <w:rPr>
          <w:rFonts w:ascii="Arial" w:hAnsi="Arial" w:cs="Arial"/>
          <w:b w:val="0"/>
        </w:rPr>
        <w:t>Działka nr:</w:t>
      </w:r>
      <w:r w:rsidRPr="00066C36">
        <w:rPr>
          <w:rFonts w:ascii="Arial" w:hAnsi="Arial" w:cs="Arial"/>
        </w:rPr>
        <w:t xml:space="preserve">     </w:t>
      </w:r>
      <w:r w:rsidR="001B3D7A">
        <w:rPr>
          <w:rFonts w:ascii="Arial" w:hAnsi="Arial" w:cs="Arial"/>
          <w:bCs w:val="0"/>
          <w:noProof/>
          <w:szCs w:val="20"/>
        </w:rPr>
        <w:t xml:space="preserve">dz. nr </w:t>
      </w:r>
      <w:r w:rsidR="00D44C77">
        <w:rPr>
          <w:rFonts w:ascii="Arial" w:hAnsi="Arial" w:cs="Arial"/>
          <w:bCs w:val="0"/>
          <w:noProof/>
          <w:szCs w:val="20"/>
        </w:rPr>
        <w:t>238,239</w:t>
      </w:r>
      <w:r w:rsidR="001B3D7A">
        <w:rPr>
          <w:rFonts w:ascii="Arial" w:hAnsi="Arial" w:cs="Arial"/>
          <w:bCs w:val="0"/>
          <w:noProof/>
          <w:szCs w:val="20"/>
        </w:rPr>
        <w:t xml:space="preserve"> obr. </w:t>
      </w:r>
      <w:r w:rsidR="00D44C77">
        <w:rPr>
          <w:rFonts w:ascii="Arial" w:hAnsi="Arial" w:cs="Arial"/>
          <w:bCs w:val="0"/>
          <w:noProof/>
          <w:szCs w:val="20"/>
        </w:rPr>
        <w:t>Modlimowo</w:t>
      </w:r>
    </w:p>
    <w:p w:rsidR="00260FA6" w:rsidRDefault="00260FA6" w:rsidP="001B3D7A">
      <w:pPr>
        <w:pStyle w:val="normalne"/>
        <w:ind w:left="1560" w:hanging="1560"/>
        <w:rPr>
          <w:rFonts w:ascii="Arial" w:hAnsi="Arial" w:cs="Arial"/>
          <w:bCs w:val="0"/>
          <w:noProof/>
          <w:szCs w:val="20"/>
        </w:rPr>
      </w:pPr>
    </w:p>
    <w:p w:rsidR="00D44C77" w:rsidRPr="00066C36" w:rsidRDefault="00D44C77" w:rsidP="001B3D7A">
      <w:pPr>
        <w:pStyle w:val="normalne"/>
        <w:ind w:left="1560" w:hanging="1560"/>
        <w:rPr>
          <w:rFonts w:ascii="Arial" w:hAnsi="Arial" w:cs="Arial"/>
        </w:rPr>
      </w:pPr>
    </w:p>
    <w:p w:rsidR="00B23848" w:rsidRPr="00B23848" w:rsidRDefault="00675850" w:rsidP="001B3D7A">
      <w:pPr>
        <w:autoSpaceDE w:val="0"/>
        <w:autoSpaceDN w:val="0"/>
        <w:adjustRightInd w:val="0"/>
        <w:spacing w:line="240" w:lineRule="auto"/>
        <w:ind w:left="1410" w:hanging="1410"/>
        <w:jc w:val="left"/>
        <w:rPr>
          <w:rFonts w:cs="Arial"/>
          <w:noProof/>
        </w:rPr>
      </w:pPr>
      <w:r w:rsidRPr="00066C36">
        <w:rPr>
          <w:rFonts w:cs="Arial"/>
        </w:rPr>
        <w:t xml:space="preserve">Temat:          </w:t>
      </w:r>
      <w:r w:rsidR="00066C36">
        <w:rPr>
          <w:rFonts w:cs="Arial"/>
        </w:rPr>
        <w:tab/>
      </w:r>
      <w:r w:rsidR="00B23848">
        <w:rPr>
          <w:rFonts w:cs="Arial"/>
          <w:bCs/>
          <w:noProof/>
        </w:rPr>
        <w:t>Rozb</w:t>
      </w:r>
      <w:r w:rsidRPr="00066C36">
        <w:rPr>
          <w:rFonts w:cs="Arial"/>
          <w:noProof/>
        </w:rPr>
        <w:t xml:space="preserve">udowa instalacji </w:t>
      </w:r>
      <w:r w:rsidR="00066C36" w:rsidRPr="00066C36">
        <w:rPr>
          <w:rFonts w:cs="Arial"/>
          <w:noProof/>
        </w:rPr>
        <w:t>oświetlenia ulicznego</w:t>
      </w:r>
      <w:r w:rsidR="00DE470A" w:rsidRPr="00066C36">
        <w:rPr>
          <w:rFonts w:cs="Arial"/>
          <w:noProof/>
        </w:rPr>
        <w:t xml:space="preserve"> </w:t>
      </w:r>
      <w:r w:rsidR="001B3D7A">
        <w:rPr>
          <w:rFonts w:cs="Arial"/>
          <w:noProof/>
        </w:rPr>
        <w:t xml:space="preserve">drogi powiatowej </w:t>
      </w:r>
      <w:r w:rsidR="00D44C77">
        <w:rPr>
          <w:rFonts w:cs="Arial"/>
          <w:noProof/>
        </w:rPr>
        <w:t>w m. Modlimowo</w:t>
      </w:r>
    </w:p>
    <w:p w:rsidR="00675850" w:rsidRPr="00B23848" w:rsidRDefault="00675850" w:rsidP="009F4290">
      <w:pPr>
        <w:pStyle w:val="normalne"/>
        <w:ind w:left="1560" w:hanging="1560"/>
        <w:rPr>
          <w:rFonts w:ascii="Arial" w:hAnsi="Arial" w:cs="Arial"/>
          <w:b w:val="0"/>
          <w:bCs w:val="0"/>
          <w:noProof/>
          <w:color w:val="000000"/>
          <w:szCs w:val="20"/>
        </w:rPr>
      </w:pPr>
    </w:p>
    <w:p w:rsidR="00675850" w:rsidRPr="00066C36" w:rsidRDefault="00675850" w:rsidP="009F4290">
      <w:pPr>
        <w:pStyle w:val="normalne"/>
        <w:ind w:left="0" w:firstLine="0"/>
        <w:rPr>
          <w:rFonts w:ascii="Arial" w:hAnsi="Arial" w:cs="Arial"/>
        </w:rPr>
      </w:pPr>
    </w:p>
    <w:p w:rsidR="00675850" w:rsidRDefault="00B45E82" w:rsidP="009F4290">
      <w:pPr>
        <w:ind w:left="1560" w:hanging="1560"/>
        <w:jc w:val="left"/>
        <w:rPr>
          <w:rFonts w:cs="Arial"/>
          <w:b/>
          <w:noProof/>
        </w:rPr>
      </w:pPr>
      <w:r>
        <w:rPr>
          <w:rFonts w:cs="Arial"/>
          <w:bCs/>
          <w:szCs w:val="24"/>
        </w:rPr>
        <w:t>Zamawiający</w:t>
      </w:r>
      <w:r w:rsidR="00675850" w:rsidRPr="00066C36">
        <w:rPr>
          <w:rFonts w:cs="Arial"/>
          <w:bCs/>
          <w:szCs w:val="24"/>
        </w:rPr>
        <w:t>:</w:t>
      </w:r>
      <w:r w:rsidR="00066C36">
        <w:rPr>
          <w:rFonts w:cs="Arial"/>
        </w:rPr>
        <w:tab/>
      </w:r>
      <w:bookmarkStart w:id="1" w:name="_Hlk2619174"/>
      <w:r w:rsidR="002534D6">
        <w:rPr>
          <w:rFonts w:cs="Arial"/>
          <w:b/>
          <w:noProof/>
        </w:rPr>
        <w:t>Zarząd</w:t>
      </w:r>
      <w:r w:rsidR="00D44C77">
        <w:rPr>
          <w:rFonts w:cs="Arial"/>
          <w:b/>
          <w:noProof/>
        </w:rPr>
        <w:t xml:space="preserve"> Dróg Powiatowych Gryfice</w:t>
      </w:r>
    </w:p>
    <w:p w:rsidR="00C67D5C" w:rsidRDefault="00C67D5C" w:rsidP="009F4290">
      <w:pPr>
        <w:ind w:left="1560" w:hanging="1560"/>
        <w:jc w:val="left"/>
        <w:rPr>
          <w:rFonts w:cs="Arial"/>
          <w:b/>
          <w:noProof/>
        </w:rPr>
      </w:pPr>
      <w:r>
        <w:rPr>
          <w:rFonts w:cs="Arial"/>
          <w:b/>
          <w:noProof/>
        </w:rPr>
        <w:tab/>
      </w:r>
      <w:r w:rsidR="00D44C77">
        <w:rPr>
          <w:rFonts w:cs="Arial"/>
          <w:b/>
          <w:noProof/>
        </w:rPr>
        <w:t>u</w:t>
      </w:r>
      <w:r>
        <w:rPr>
          <w:rFonts w:cs="Arial"/>
          <w:b/>
          <w:noProof/>
        </w:rPr>
        <w:t xml:space="preserve">l. </w:t>
      </w:r>
      <w:r w:rsidR="00D44C77">
        <w:rPr>
          <w:rFonts w:cs="Arial"/>
          <w:b/>
          <w:noProof/>
        </w:rPr>
        <w:t>J. Piłsudskiego 18</w:t>
      </w:r>
    </w:p>
    <w:p w:rsidR="00C67D5C" w:rsidRDefault="00C67D5C" w:rsidP="009F4290">
      <w:pPr>
        <w:ind w:left="1560" w:hanging="1560"/>
        <w:jc w:val="left"/>
        <w:rPr>
          <w:rFonts w:cs="Arial"/>
          <w:b/>
          <w:noProof/>
        </w:rPr>
      </w:pPr>
      <w:r>
        <w:rPr>
          <w:rFonts w:cs="Arial"/>
          <w:b/>
          <w:noProof/>
        </w:rPr>
        <w:tab/>
      </w:r>
      <w:r w:rsidR="00D44C77">
        <w:rPr>
          <w:rFonts w:cs="Arial"/>
          <w:b/>
          <w:noProof/>
        </w:rPr>
        <w:t>72-300 Gryfice</w:t>
      </w:r>
    </w:p>
    <w:p w:rsidR="00260FA6" w:rsidRDefault="00260FA6" w:rsidP="009F4290">
      <w:pPr>
        <w:ind w:left="1560" w:hanging="1560"/>
        <w:jc w:val="left"/>
        <w:rPr>
          <w:rFonts w:cs="Arial"/>
          <w:b/>
          <w:noProof/>
        </w:rPr>
      </w:pPr>
    </w:p>
    <w:p w:rsidR="00260FA6" w:rsidRDefault="00260FA6" w:rsidP="009F4290">
      <w:pPr>
        <w:ind w:left="1560" w:hanging="1560"/>
        <w:jc w:val="left"/>
        <w:rPr>
          <w:rFonts w:cs="Arial"/>
          <w:b/>
          <w:noProof/>
        </w:rPr>
      </w:pPr>
    </w:p>
    <w:p w:rsidR="00260FA6" w:rsidRPr="00066C36" w:rsidRDefault="00260FA6" w:rsidP="009F4290">
      <w:pPr>
        <w:ind w:left="1560" w:hanging="1560"/>
        <w:jc w:val="left"/>
        <w:rPr>
          <w:rFonts w:cs="Arial"/>
          <w:b/>
          <w:noProof/>
        </w:rPr>
      </w:pPr>
    </w:p>
    <w:bookmarkEnd w:id="1"/>
    <w:p w:rsidR="00675850" w:rsidRPr="00066C36" w:rsidRDefault="00675850" w:rsidP="009F4290">
      <w:pPr>
        <w:pStyle w:val="Tekstpodstawowy"/>
        <w:ind w:left="1560" w:hanging="1560"/>
        <w:jc w:val="left"/>
        <w:rPr>
          <w:rFonts w:cs="Arial"/>
        </w:rPr>
      </w:pPr>
      <w:r w:rsidRPr="00066C36">
        <w:rPr>
          <w:rFonts w:cs="Arial"/>
        </w:rPr>
        <w:t xml:space="preserve"> </w:t>
      </w:r>
      <w:r w:rsidR="00385537" w:rsidRPr="00066C36">
        <w:rPr>
          <w:rFonts w:cs="Arial"/>
        </w:rPr>
        <w:fldChar w:fldCharType="begin"/>
      </w:r>
      <w:r w:rsidRPr="00066C36">
        <w:rPr>
          <w:rFonts w:cs="Arial"/>
        </w:rPr>
        <w:instrText xml:space="preserve"> MERGEFIELD Inwestor_Kg </w:instrText>
      </w:r>
      <w:r w:rsidR="00385537" w:rsidRPr="00066C36">
        <w:rPr>
          <w:rFonts w:cs="Arial"/>
        </w:rPr>
        <w:fldChar w:fldCharType="end"/>
      </w:r>
    </w:p>
    <w:p w:rsidR="00675850" w:rsidRPr="00066C36" w:rsidRDefault="00675850" w:rsidP="009F4290">
      <w:pPr>
        <w:pStyle w:val="normalne"/>
        <w:ind w:left="1560" w:hanging="1560"/>
        <w:rPr>
          <w:rFonts w:ascii="Arial" w:hAnsi="Arial" w:cs="Arial"/>
          <w:bCs w:val="0"/>
          <w:noProof/>
          <w:szCs w:val="20"/>
        </w:rPr>
      </w:pPr>
      <w:r w:rsidRPr="00066C36">
        <w:rPr>
          <w:rFonts w:ascii="Arial" w:hAnsi="Arial" w:cs="Arial"/>
          <w:b w:val="0"/>
        </w:rPr>
        <w:t>Projektował:</w:t>
      </w:r>
      <w:r w:rsidRPr="00066C36">
        <w:rPr>
          <w:rFonts w:ascii="Arial" w:hAnsi="Arial" w:cs="Arial"/>
        </w:rPr>
        <w:tab/>
      </w:r>
      <w:r w:rsidRPr="00066C36">
        <w:rPr>
          <w:rFonts w:ascii="Arial" w:hAnsi="Arial" w:cs="Arial"/>
          <w:bCs w:val="0"/>
          <w:noProof/>
          <w:szCs w:val="20"/>
        </w:rPr>
        <w:t>mgr inż. Roman Wojtków</w:t>
      </w:r>
      <w:r w:rsidR="00385537" w:rsidRPr="00066C36">
        <w:rPr>
          <w:rFonts w:ascii="Arial" w:hAnsi="Arial" w:cs="Arial"/>
          <w:bCs w:val="0"/>
          <w:noProof/>
          <w:szCs w:val="20"/>
        </w:rPr>
        <w:fldChar w:fldCharType="begin"/>
      </w:r>
      <w:r w:rsidRPr="00066C36">
        <w:rPr>
          <w:rFonts w:ascii="Arial" w:hAnsi="Arial" w:cs="Arial"/>
          <w:bCs w:val="0"/>
          <w:noProof/>
          <w:szCs w:val="20"/>
        </w:rPr>
        <w:instrText xml:space="preserve"> MERGEFIELD Projektant </w:instrText>
      </w:r>
      <w:r w:rsidR="00385537" w:rsidRPr="00066C36">
        <w:rPr>
          <w:rFonts w:ascii="Arial" w:hAnsi="Arial" w:cs="Arial"/>
          <w:bCs w:val="0"/>
          <w:noProof/>
          <w:szCs w:val="20"/>
        </w:rPr>
        <w:fldChar w:fldCharType="end"/>
      </w:r>
      <w:r w:rsidRPr="00066C36">
        <w:rPr>
          <w:rFonts w:ascii="Arial" w:hAnsi="Arial" w:cs="Arial"/>
          <w:bCs w:val="0"/>
          <w:noProof/>
          <w:szCs w:val="20"/>
        </w:rPr>
        <w:tab/>
      </w:r>
    </w:p>
    <w:p w:rsidR="00675850" w:rsidRPr="009F4290" w:rsidRDefault="00675850" w:rsidP="0022296C">
      <w:pPr>
        <w:autoSpaceDE w:val="0"/>
        <w:autoSpaceDN w:val="0"/>
        <w:adjustRightInd w:val="0"/>
        <w:spacing w:line="240" w:lineRule="auto"/>
        <w:ind w:left="851" w:firstLine="709"/>
        <w:jc w:val="left"/>
        <w:rPr>
          <w:rFonts w:cs="Arial"/>
          <w:noProof/>
          <w:sz w:val="20"/>
        </w:rPr>
      </w:pPr>
      <w:r w:rsidRPr="009F4290">
        <w:rPr>
          <w:rFonts w:cs="Arial"/>
          <w:noProof/>
          <w:sz w:val="20"/>
        </w:rPr>
        <w:t>uprawnienia: ZAP/0110/POOE/10</w:t>
      </w:r>
    </w:p>
    <w:p w:rsidR="0022296C" w:rsidRDefault="009F4290" w:rsidP="0022296C">
      <w:pPr>
        <w:autoSpaceDE w:val="0"/>
        <w:autoSpaceDN w:val="0"/>
        <w:adjustRightInd w:val="0"/>
        <w:spacing w:line="240" w:lineRule="auto"/>
        <w:ind w:left="851" w:firstLine="709"/>
        <w:jc w:val="left"/>
        <w:rPr>
          <w:rFonts w:cs="Arial"/>
          <w:noProof/>
          <w:sz w:val="20"/>
        </w:rPr>
      </w:pPr>
      <w:r w:rsidRPr="009F4290">
        <w:rPr>
          <w:rFonts w:cs="Arial"/>
          <w:noProof/>
          <w:sz w:val="20"/>
        </w:rPr>
        <w:t>spec:</w:t>
      </w:r>
      <w:r>
        <w:rPr>
          <w:rFonts w:cs="Arial"/>
          <w:noProof/>
          <w:sz w:val="20"/>
        </w:rPr>
        <w:t xml:space="preserve"> instalacyjna w zakresie sieci, instalacji i</w:t>
      </w:r>
    </w:p>
    <w:p w:rsidR="009F4290" w:rsidRPr="009F4290" w:rsidRDefault="009F4290" w:rsidP="0022296C">
      <w:pPr>
        <w:autoSpaceDE w:val="0"/>
        <w:autoSpaceDN w:val="0"/>
        <w:adjustRightInd w:val="0"/>
        <w:spacing w:line="240" w:lineRule="auto"/>
        <w:ind w:left="851" w:firstLine="709"/>
        <w:jc w:val="left"/>
        <w:rPr>
          <w:rFonts w:cs="Arial"/>
          <w:sz w:val="20"/>
        </w:rPr>
      </w:pPr>
      <w:r>
        <w:rPr>
          <w:rFonts w:cs="Arial"/>
          <w:noProof/>
          <w:sz w:val="20"/>
        </w:rPr>
        <w:t xml:space="preserve"> urządzeń elektrycznych i elektroenergetycznych</w:t>
      </w:r>
    </w:p>
    <w:p w:rsidR="00675850" w:rsidRPr="00066C36" w:rsidRDefault="00675850" w:rsidP="009F4290">
      <w:pPr>
        <w:jc w:val="left"/>
        <w:rPr>
          <w:rFonts w:cs="Arial"/>
          <w:b/>
          <w:bCs/>
          <w:noProof/>
        </w:rPr>
      </w:pPr>
    </w:p>
    <w:p w:rsidR="00675850" w:rsidRDefault="00675850" w:rsidP="009F4290">
      <w:pPr>
        <w:jc w:val="left"/>
        <w:rPr>
          <w:rFonts w:cs="Arial"/>
        </w:rPr>
      </w:pPr>
    </w:p>
    <w:p w:rsidR="007773D0" w:rsidRDefault="007773D0" w:rsidP="009F4290">
      <w:pPr>
        <w:pStyle w:val="normalne"/>
        <w:rPr>
          <w:rFonts w:ascii="Arial" w:hAnsi="Arial" w:cs="Arial"/>
          <w:bCs w:val="0"/>
          <w:noProof/>
          <w:szCs w:val="20"/>
        </w:rPr>
      </w:pPr>
    </w:p>
    <w:p w:rsidR="009F4290" w:rsidRDefault="009F4290" w:rsidP="009F4290">
      <w:pPr>
        <w:pStyle w:val="normalne"/>
        <w:rPr>
          <w:rFonts w:ascii="Arial" w:hAnsi="Arial" w:cs="Arial"/>
          <w:bCs w:val="0"/>
          <w:noProof/>
          <w:szCs w:val="20"/>
        </w:rPr>
      </w:pPr>
    </w:p>
    <w:p w:rsidR="009F4290" w:rsidRDefault="009F4290" w:rsidP="009F4290">
      <w:pPr>
        <w:jc w:val="left"/>
        <w:rPr>
          <w:rFonts w:cs="Arial"/>
          <w:b/>
        </w:rPr>
      </w:pPr>
      <w:r>
        <w:rPr>
          <w:rFonts w:cs="Arial"/>
        </w:rPr>
        <w:t>Jednostka</w:t>
      </w:r>
      <w:r>
        <w:rPr>
          <w:rFonts w:cs="Arial"/>
        </w:rPr>
        <w:br/>
        <w:t>projektowa:</w:t>
      </w:r>
      <w:r>
        <w:rPr>
          <w:rFonts w:cs="Arial"/>
        </w:rPr>
        <w:tab/>
        <w:t xml:space="preserve"> </w:t>
      </w:r>
      <w:r>
        <w:rPr>
          <w:rFonts w:cs="Arial"/>
          <w:b/>
        </w:rPr>
        <w:t>INFRASTRUKURA DROGOWA Leszek Tymicz</w:t>
      </w:r>
      <w:r>
        <w:rPr>
          <w:rFonts w:cs="Arial"/>
          <w:b/>
        </w:rPr>
        <w:br/>
      </w:r>
      <w:r>
        <w:rPr>
          <w:rFonts w:cs="Arial"/>
          <w:b/>
        </w:rPr>
        <w:tab/>
      </w:r>
      <w:r>
        <w:rPr>
          <w:rFonts w:cs="Arial"/>
          <w:b/>
        </w:rPr>
        <w:tab/>
        <w:t>ul. Rynek 9-10/2, 72-320 Trzebiatów</w:t>
      </w:r>
    </w:p>
    <w:p w:rsidR="00260FA6" w:rsidRDefault="00260FA6" w:rsidP="009F4290">
      <w:pPr>
        <w:jc w:val="left"/>
        <w:rPr>
          <w:rFonts w:cs="Arial"/>
          <w:b/>
        </w:rPr>
      </w:pPr>
    </w:p>
    <w:p w:rsidR="00260FA6" w:rsidRDefault="00260FA6" w:rsidP="009F4290">
      <w:pPr>
        <w:jc w:val="left"/>
        <w:rPr>
          <w:rFonts w:cs="Arial"/>
          <w:b/>
        </w:rPr>
      </w:pPr>
    </w:p>
    <w:p w:rsidR="007773D0" w:rsidRDefault="007773D0" w:rsidP="009F4290">
      <w:pPr>
        <w:pStyle w:val="normalne"/>
        <w:rPr>
          <w:rFonts w:ascii="Arial" w:hAnsi="Arial" w:cs="Arial"/>
          <w:bCs w:val="0"/>
          <w:noProof/>
          <w:szCs w:val="20"/>
        </w:rPr>
      </w:pPr>
    </w:p>
    <w:p w:rsidR="007773D0" w:rsidRDefault="007773D0" w:rsidP="00675850">
      <w:pPr>
        <w:pStyle w:val="normalne"/>
        <w:rPr>
          <w:rFonts w:ascii="Arial" w:hAnsi="Arial" w:cs="Arial"/>
          <w:bCs w:val="0"/>
          <w:noProof/>
          <w:szCs w:val="20"/>
        </w:rPr>
      </w:pPr>
    </w:p>
    <w:p w:rsidR="007773D0" w:rsidRDefault="00675850" w:rsidP="009F4290">
      <w:pPr>
        <w:pStyle w:val="normalne"/>
        <w:rPr>
          <w:rFonts w:ascii="Arial" w:hAnsi="Arial" w:cs="Arial"/>
          <w:bCs w:val="0"/>
          <w:noProof/>
          <w:szCs w:val="20"/>
        </w:rPr>
      </w:pPr>
      <w:r w:rsidRPr="00066C36">
        <w:rPr>
          <w:rFonts w:ascii="Arial" w:hAnsi="Arial" w:cs="Arial"/>
          <w:bCs w:val="0"/>
          <w:noProof/>
          <w:szCs w:val="20"/>
        </w:rPr>
        <w:t xml:space="preserve">                                      </w:t>
      </w:r>
    </w:p>
    <w:p w:rsidR="007773D0" w:rsidRDefault="007773D0" w:rsidP="00675850">
      <w:pPr>
        <w:pStyle w:val="normalne"/>
        <w:rPr>
          <w:rFonts w:ascii="Arial" w:hAnsi="Arial" w:cs="Arial"/>
          <w:bCs w:val="0"/>
          <w:noProof/>
          <w:szCs w:val="20"/>
        </w:rPr>
      </w:pPr>
    </w:p>
    <w:p w:rsidR="00675850" w:rsidRPr="00066C36" w:rsidRDefault="00260FA6" w:rsidP="007773D0">
      <w:pPr>
        <w:pStyle w:val="normalne"/>
        <w:ind w:left="0" w:firstLine="0"/>
        <w:jc w:val="center"/>
        <w:rPr>
          <w:rFonts w:ascii="Arial" w:hAnsi="Arial" w:cs="Arial"/>
          <w:bCs w:val="0"/>
          <w:noProof/>
          <w:szCs w:val="20"/>
        </w:rPr>
      </w:pPr>
      <w:r>
        <w:rPr>
          <w:rFonts w:ascii="Arial" w:hAnsi="Arial" w:cs="Arial"/>
          <w:bCs w:val="0"/>
          <w:noProof/>
          <w:szCs w:val="20"/>
        </w:rPr>
        <w:t>Trzebiatów</w:t>
      </w:r>
      <w:r w:rsidR="00675850" w:rsidRPr="00066C36">
        <w:rPr>
          <w:rFonts w:ascii="Arial" w:hAnsi="Arial" w:cs="Arial"/>
          <w:bCs w:val="0"/>
          <w:noProof/>
          <w:szCs w:val="20"/>
        </w:rPr>
        <w:t xml:space="preserve"> , </w:t>
      </w:r>
      <w:r w:rsidR="00E81C9C">
        <w:rPr>
          <w:rFonts w:ascii="Arial" w:hAnsi="Arial" w:cs="Arial"/>
          <w:bCs w:val="0"/>
          <w:noProof/>
          <w:szCs w:val="20"/>
        </w:rPr>
        <w:t>20</w:t>
      </w:r>
      <w:r w:rsidR="007773D0">
        <w:rPr>
          <w:rFonts w:ascii="Arial" w:hAnsi="Arial" w:cs="Arial"/>
          <w:bCs w:val="0"/>
          <w:noProof/>
          <w:szCs w:val="20"/>
        </w:rPr>
        <w:t>.</w:t>
      </w:r>
      <w:r w:rsidR="00D44C77">
        <w:rPr>
          <w:rFonts w:ascii="Arial" w:hAnsi="Arial" w:cs="Arial"/>
          <w:bCs w:val="0"/>
          <w:noProof/>
          <w:szCs w:val="20"/>
        </w:rPr>
        <w:t>03</w:t>
      </w:r>
      <w:r w:rsidR="00D2647A">
        <w:rPr>
          <w:rFonts w:ascii="Arial" w:hAnsi="Arial" w:cs="Arial"/>
          <w:bCs w:val="0"/>
          <w:noProof/>
          <w:szCs w:val="20"/>
        </w:rPr>
        <w:t>.</w:t>
      </w:r>
      <w:r w:rsidR="007773D0">
        <w:rPr>
          <w:rFonts w:ascii="Arial" w:hAnsi="Arial" w:cs="Arial"/>
          <w:bCs w:val="0"/>
          <w:noProof/>
          <w:szCs w:val="20"/>
        </w:rPr>
        <w:t>201</w:t>
      </w:r>
      <w:r w:rsidR="00D44C77">
        <w:rPr>
          <w:rFonts w:ascii="Arial" w:hAnsi="Arial" w:cs="Arial"/>
          <w:bCs w:val="0"/>
          <w:noProof/>
          <w:szCs w:val="20"/>
        </w:rPr>
        <w:t>9</w:t>
      </w:r>
      <w:r w:rsidR="007773D0">
        <w:rPr>
          <w:rFonts w:ascii="Arial" w:hAnsi="Arial" w:cs="Arial"/>
          <w:bCs w:val="0"/>
          <w:noProof/>
          <w:szCs w:val="20"/>
        </w:rPr>
        <w:t xml:space="preserve"> </w:t>
      </w:r>
      <w:r w:rsidR="00675850" w:rsidRPr="00066C36">
        <w:rPr>
          <w:rFonts w:ascii="Arial" w:hAnsi="Arial" w:cs="Arial"/>
          <w:bCs w:val="0"/>
          <w:noProof/>
          <w:szCs w:val="20"/>
        </w:rPr>
        <w:t>r.</w:t>
      </w:r>
    </w:p>
    <w:p w:rsidR="007773D0" w:rsidRDefault="007773D0" w:rsidP="007773D0">
      <w:pPr>
        <w:spacing w:line="60" w:lineRule="atLeast"/>
        <w:jc w:val="center"/>
        <w:rPr>
          <w:rFonts w:cs="Arial"/>
          <w:sz w:val="16"/>
        </w:rPr>
      </w:pPr>
    </w:p>
    <w:p w:rsidR="00675850" w:rsidRPr="00066C36" w:rsidRDefault="00675850" w:rsidP="007773D0">
      <w:pPr>
        <w:spacing w:line="60" w:lineRule="atLeast"/>
        <w:jc w:val="center"/>
        <w:rPr>
          <w:rFonts w:cs="Arial"/>
          <w:sz w:val="16"/>
        </w:rPr>
      </w:pPr>
      <w:r w:rsidRPr="00066C36">
        <w:rPr>
          <w:rFonts w:cs="Arial"/>
          <w:sz w:val="16"/>
        </w:rPr>
        <w:t>Projekt budowlany jest kompletny z punktu widzenia celu, któremu ma służyć</w:t>
      </w:r>
    </w:p>
    <w:p w:rsidR="00675850" w:rsidRDefault="00675850" w:rsidP="00AC0B7D">
      <w:pPr>
        <w:pStyle w:val="Tytu"/>
        <w:ind w:left="-284" w:firstLine="142"/>
        <w:rPr>
          <w:rFonts w:cs="Arial"/>
          <w:b/>
          <w:sz w:val="40"/>
        </w:rPr>
      </w:pPr>
    </w:p>
    <w:p w:rsidR="00D44C77" w:rsidRDefault="00D44C77" w:rsidP="00AC0B7D">
      <w:pPr>
        <w:pStyle w:val="Tytu"/>
        <w:ind w:left="-284" w:firstLine="142"/>
        <w:rPr>
          <w:rFonts w:cs="Arial"/>
          <w:b/>
          <w:sz w:val="40"/>
        </w:rPr>
      </w:pPr>
    </w:p>
    <w:p w:rsidR="00D44C77" w:rsidRDefault="00D44C77" w:rsidP="00AC0B7D">
      <w:pPr>
        <w:pStyle w:val="Tytu"/>
        <w:ind w:left="-284" w:firstLine="142"/>
        <w:rPr>
          <w:rFonts w:cs="Arial"/>
          <w:b/>
          <w:sz w:val="40"/>
        </w:rPr>
      </w:pPr>
    </w:p>
    <w:p w:rsidR="0022296C" w:rsidRPr="00066C36" w:rsidRDefault="0022296C" w:rsidP="00AC0B7D">
      <w:pPr>
        <w:pStyle w:val="Tytu"/>
        <w:ind w:left="-284" w:firstLine="142"/>
        <w:rPr>
          <w:rFonts w:cs="Arial"/>
          <w:b/>
          <w:sz w:val="40"/>
        </w:rPr>
      </w:pPr>
    </w:p>
    <w:p w:rsidR="00FA379A" w:rsidRPr="00066C36" w:rsidRDefault="00FA379A" w:rsidP="00FA379A">
      <w:pPr>
        <w:rPr>
          <w:rFonts w:cs="Arial"/>
          <w:b/>
          <w:sz w:val="32"/>
          <w:szCs w:val="32"/>
        </w:rPr>
      </w:pPr>
      <w:r w:rsidRPr="00066C36">
        <w:rPr>
          <w:rFonts w:cs="Arial"/>
          <w:b/>
          <w:sz w:val="32"/>
          <w:szCs w:val="32"/>
        </w:rPr>
        <w:t>Spis treści:</w:t>
      </w:r>
    </w:p>
    <w:p w:rsidR="00FA379A" w:rsidRPr="00066C36" w:rsidRDefault="00FA379A" w:rsidP="00FA379A">
      <w:pPr>
        <w:rPr>
          <w:rFonts w:cs="Arial"/>
          <w:b/>
          <w:sz w:val="32"/>
          <w:szCs w:val="32"/>
        </w:rPr>
      </w:pPr>
    </w:p>
    <w:p w:rsidR="00FA379A" w:rsidRPr="00066C36" w:rsidRDefault="004558BC" w:rsidP="004558BC">
      <w:pPr>
        <w:pStyle w:val="Akapitzlist"/>
        <w:numPr>
          <w:ilvl w:val="0"/>
          <w:numId w:val="14"/>
        </w:numPr>
        <w:rPr>
          <w:rStyle w:val="Hipercze"/>
          <w:rFonts w:eastAsiaTheme="minorHAnsi" w:cs="Arial"/>
          <w:b/>
          <w:bCs/>
          <w:noProof/>
          <w:lang w:eastAsia="en-US"/>
        </w:rPr>
      </w:pPr>
      <w:r w:rsidRPr="00066C36">
        <w:rPr>
          <w:rStyle w:val="Hipercze"/>
          <w:rFonts w:eastAsiaTheme="minorHAnsi" w:cs="Arial"/>
          <w:b/>
          <w:bCs/>
          <w:noProof/>
          <w:lang w:eastAsia="en-US"/>
        </w:rPr>
        <w:t>Dokumenty formalno prawne</w:t>
      </w:r>
    </w:p>
    <w:p w:rsidR="004558BC" w:rsidRPr="00066C36" w:rsidRDefault="004558BC" w:rsidP="004558BC">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Oświadczenie Projektanta</w:t>
      </w:r>
    </w:p>
    <w:p w:rsidR="004558BC" w:rsidRPr="00066C36" w:rsidRDefault="004558BC" w:rsidP="004558BC">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Zaświadczenie o przynależności projektanta do Izby</w:t>
      </w:r>
    </w:p>
    <w:p w:rsidR="004558BC" w:rsidRPr="00066C36" w:rsidRDefault="004558BC" w:rsidP="004558BC">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Uprawnienia Projektanta</w:t>
      </w:r>
    </w:p>
    <w:p w:rsidR="004558BC" w:rsidRPr="00066C36" w:rsidRDefault="004558BC" w:rsidP="004558BC">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Warunki techniczne przyłaczenia do sieci elektroenergetycznej</w:t>
      </w:r>
    </w:p>
    <w:p w:rsidR="006F060F" w:rsidRPr="00066C36" w:rsidRDefault="006F060F" w:rsidP="004558BC">
      <w:pPr>
        <w:pStyle w:val="Akapitzlist"/>
        <w:numPr>
          <w:ilvl w:val="0"/>
          <w:numId w:val="14"/>
        </w:numPr>
        <w:rPr>
          <w:rStyle w:val="Hipercze"/>
          <w:rFonts w:eastAsiaTheme="minorHAnsi" w:cs="Arial"/>
          <w:b/>
          <w:bCs/>
          <w:noProof/>
          <w:lang w:eastAsia="en-US"/>
        </w:rPr>
      </w:pPr>
      <w:r w:rsidRPr="00066C36">
        <w:rPr>
          <w:rStyle w:val="Hipercze"/>
          <w:rFonts w:eastAsiaTheme="minorHAnsi" w:cs="Arial"/>
          <w:b/>
          <w:bCs/>
          <w:noProof/>
          <w:lang w:eastAsia="en-US"/>
        </w:rPr>
        <w:t xml:space="preserve">Uzgodnienia branżowe z narady koordynacyjnej ZUDP </w:t>
      </w:r>
    </w:p>
    <w:p w:rsidR="004558BC" w:rsidRPr="00066C36" w:rsidRDefault="004558BC" w:rsidP="004558BC">
      <w:pPr>
        <w:pStyle w:val="Akapitzlist"/>
        <w:numPr>
          <w:ilvl w:val="0"/>
          <w:numId w:val="14"/>
        </w:numPr>
        <w:rPr>
          <w:rStyle w:val="Hipercze"/>
          <w:rFonts w:eastAsiaTheme="minorHAnsi" w:cs="Arial"/>
          <w:b/>
          <w:bCs/>
          <w:noProof/>
          <w:lang w:eastAsia="en-US"/>
        </w:rPr>
      </w:pPr>
      <w:r w:rsidRPr="00066C36">
        <w:rPr>
          <w:rStyle w:val="Hipercze"/>
          <w:rFonts w:eastAsiaTheme="minorHAnsi" w:cs="Arial"/>
          <w:b/>
          <w:bCs/>
          <w:noProof/>
          <w:lang w:eastAsia="en-US"/>
        </w:rPr>
        <w:t>Opis Techniczny</w:t>
      </w:r>
    </w:p>
    <w:p w:rsidR="004558BC" w:rsidRPr="00066C36" w:rsidRDefault="004558BC" w:rsidP="004558BC">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Deklaracja zgodności projektu z obowiązującymi przepisami i PN</w:t>
      </w:r>
    </w:p>
    <w:p w:rsidR="004558BC" w:rsidRPr="00066C36" w:rsidRDefault="004558BC" w:rsidP="004558BC">
      <w:pPr>
        <w:pStyle w:val="Akapitzlist"/>
        <w:numPr>
          <w:ilvl w:val="0"/>
          <w:numId w:val="14"/>
        </w:numPr>
        <w:rPr>
          <w:rStyle w:val="Hipercze"/>
          <w:rFonts w:eastAsiaTheme="minorHAnsi" w:cs="Arial"/>
          <w:b/>
          <w:bCs/>
          <w:noProof/>
          <w:lang w:eastAsia="en-US"/>
        </w:rPr>
      </w:pPr>
      <w:r w:rsidRPr="00066C36">
        <w:rPr>
          <w:rStyle w:val="Hipercze"/>
          <w:rFonts w:eastAsiaTheme="minorHAnsi" w:cs="Arial"/>
          <w:b/>
          <w:bCs/>
          <w:noProof/>
          <w:lang w:eastAsia="en-US"/>
        </w:rPr>
        <w:t>Założenia projektowe</w:t>
      </w:r>
    </w:p>
    <w:p w:rsidR="004558BC" w:rsidRPr="00066C36" w:rsidRDefault="004558BC" w:rsidP="004558BC">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Podstawa opracowania</w:t>
      </w:r>
    </w:p>
    <w:p w:rsidR="004558BC" w:rsidRPr="00066C36" w:rsidRDefault="004558BC" w:rsidP="004558BC">
      <w:pPr>
        <w:pStyle w:val="Akapitzlist"/>
        <w:numPr>
          <w:ilvl w:val="0"/>
          <w:numId w:val="14"/>
        </w:numPr>
        <w:rPr>
          <w:rStyle w:val="Hipercze"/>
          <w:rFonts w:eastAsiaTheme="minorHAnsi" w:cs="Arial"/>
          <w:b/>
          <w:bCs/>
          <w:noProof/>
          <w:lang w:eastAsia="en-US"/>
        </w:rPr>
      </w:pPr>
      <w:r w:rsidRPr="00066C36">
        <w:rPr>
          <w:rStyle w:val="Hipercze"/>
          <w:rFonts w:eastAsiaTheme="minorHAnsi" w:cs="Arial"/>
          <w:b/>
          <w:bCs/>
          <w:noProof/>
          <w:lang w:eastAsia="en-US"/>
        </w:rPr>
        <w:t>Cel projektu,</w:t>
      </w:r>
      <w:r w:rsidRPr="00066C36">
        <w:rPr>
          <w:rFonts w:cs="Arial"/>
        </w:rPr>
        <w:t xml:space="preserve"> </w:t>
      </w:r>
      <w:r w:rsidRPr="00066C36">
        <w:rPr>
          <w:rStyle w:val="Hipercze"/>
          <w:rFonts w:eastAsiaTheme="minorHAnsi" w:cs="Arial"/>
          <w:b/>
          <w:bCs/>
          <w:noProof/>
          <w:lang w:eastAsia="en-US"/>
        </w:rPr>
        <w:t>oczekiwania – zalecenia inwestora</w:t>
      </w:r>
    </w:p>
    <w:p w:rsidR="004558BC" w:rsidRPr="00066C36" w:rsidRDefault="004558BC" w:rsidP="004558BC">
      <w:pPr>
        <w:pStyle w:val="Akapitzlist"/>
        <w:numPr>
          <w:ilvl w:val="0"/>
          <w:numId w:val="14"/>
        </w:numPr>
        <w:rPr>
          <w:rStyle w:val="Hipercze"/>
          <w:rFonts w:eastAsiaTheme="minorHAnsi" w:cs="Arial"/>
          <w:b/>
          <w:bCs/>
          <w:noProof/>
          <w:lang w:eastAsia="en-US"/>
        </w:rPr>
      </w:pPr>
      <w:r w:rsidRPr="00066C36">
        <w:rPr>
          <w:rStyle w:val="Hipercze"/>
          <w:rFonts w:eastAsiaTheme="minorHAnsi" w:cs="Arial"/>
          <w:b/>
          <w:bCs/>
          <w:noProof/>
          <w:lang w:eastAsia="en-US"/>
        </w:rPr>
        <w:t>Zakres projektu</w:t>
      </w:r>
    </w:p>
    <w:p w:rsidR="004558BC" w:rsidRPr="00066C36" w:rsidRDefault="004558BC" w:rsidP="004558BC">
      <w:pPr>
        <w:pStyle w:val="Akapitzlist"/>
        <w:numPr>
          <w:ilvl w:val="0"/>
          <w:numId w:val="14"/>
        </w:numPr>
        <w:rPr>
          <w:rStyle w:val="Hipercze"/>
          <w:rFonts w:eastAsiaTheme="minorHAnsi" w:cs="Arial"/>
          <w:b/>
          <w:bCs/>
          <w:noProof/>
          <w:lang w:eastAsia="en-US"/>
        </w:rPr>
      </w:pPr>
      <w:r w:rsidRPr="00066C36">
        <w:rPr>
          <w:rStyle w:val="Hipercze"/>
          <w:rFonts w:eastAsiaTheme="minorHAnsi" w:cs="Arial"/>
          <w:b/>
          <w:bCs/>
          <w:noProof/>
          <w:lang w:eastAsia="en-US"/>
        </w:rPr>
        <w:t xml:space="preserve">Opis techniczy </w:t>
      </w:r>
    </w:p>
    <w:p w:rsidR="004558BC" w:rsidRPr="00066C36" w:rsidRDefault="004558BC" w:rsidP="004558BC">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Dane techniczne</w:t>
      </w:r>
    </w:p>
    <w:p w:rsidR="004558BC" w:rsidRPr="00066C36" w:rsidRDefault="004558BC" w:rsidP="004558BC">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Instalacja kablowa 0,4 kV</w:t>
      </w:r>
    </w:p>
    <w:p w:rsidR="00EF68C7" w:rsidRPr="00066C36" w:rsidRDefault="00BA3833" w:rsidP="004558BC">
      <w:pPr>
        <w:pStyle w:val="Akapitzlist"/>
        <w:numPr>
          <w:ilvl w:val="1"/>
          <w:numId w:val="14"/>
        </w:numPr>
        <w:rPr>
          <w:rStyle w:val="Hipercze"/>
          <w:rFonts w:eastAsiaTheme="minorHAnsi" w:cs="Arial"/>
          <w:bCs/>
          <w:noProof/>
          <w:lang w:eastAsia="en-US"/>
        </w:rPr>
      </w:pPr>
      <w:r w:rsidRPr="00066C36">
        <w:rPr>
          <w:rFonts w:eastAsiaTheme="minorHAnsi" w:cs="Arial"/>
          <w:bCs/>
          <w:noProof/>
          <w:lang w:eastAsia="en-US"/>
        </w:rPr>
        <w:t>Obliczenia i dobór klas oświetleniowych</w:t>
      </w:r>
    </w:p>
    <w:p w:rsidR="004558BC" w:rsidRPr="00066C36" w:rsidRDefault="006F060F" w:rsidP="004558BC">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Pomiar energii elektrycznej</w:t>
      </w:r>
      <w:r w:rsidR="00EF68C7" w:rsidRPr="00066C36">
        <w:rPr>
          <w:rStyle w:val="Hipercze"/>
          <w:rFonts w:eastAsiaTheme="minorHAnsi" w:cs="Arial"/>
          <w:bCs/>
          <w:noProof/>
          <w:lang w:eastAsia="en-US"/>
        </w:rPr>
        <w:tab/>
      </w:r>
      <w:r w:rsidR="00EF68C7" w:rsidRPr="00066C36">
        <w:rPr>
          <w:rStyle w:val="Hipercze"/>
          <w:rFonts w:eastAsiaTheme="minorHAnsi" w:cs="Arial"/>
          <w:bCs/>
          <w:noProof/>
          <w:lang w:eastAsia="en-US"/>
        </w:rPr>
        <w:tab/>
      </w:r>
    </w:p>
    <w:p w:rsidR="006F060F" w:rsidRDefault="006F060F" w:rsidP="004558BC">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Oddziaływanie na Środowisko</w:t>
      </w:r>
    </w:p>
    <w:p w:rsidR="00443DB9" w:rsidRPr="00066C36" w:rsidRDefault="00443DB9" w:rsidP="004558BC">
      <w:pPr>
        <w:pStyle w:val="Akapitzlist"/>
        <w:numPr>
          <w:ilvl w:val="1"/>
          <w:numId w:val="14"/>
        </w:numPr>
        <w:rPr>
          <w:rStyle w:val="Hipercze"/>
          <w:rFonts w:eastAsiaTheme="minorHAnsi" w:cs="Arial"/>
          <w:bCs/>
          <w:noProof/>
          <w:lang w:eastAsia="en-US"/>
        </w:rPr>
      </w:pPr>
      <w:r>
        <w:rPr>
          <w:rStyle w:val="Hipercze"/>
          <w:rFonts w:eastAsiaTheme="minorHAnsi" w:cs="Arial"/>
          <w:bCs/>
          <w:noProof/>
          <w:lang w:eastAsia="en-US"/>
        </w:rPr>
        <w:t>Określenie obszaru oddziaływania</w:t>
      </w:r>
    </w:p>
    <w:p w:rsidR="006F060F" w:rsidRPr="00066C36" w:rsidRDefault="006F060F" w:rsidP="004558BC">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Uziomy zewnętzne</w:t>
      </w:r>
    </w:p>
    <w:p w:rsidR="006F060F" w:rsidRPr="00066C36" w:rsidRDefault="006F060F" w:rsidP="004558BC">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Ochrona od porażeń</w:t>
      </w:r>
    </w:p>
    <w:p w:rsidR="006F060F" w:rsidRPr="00066C36" w:rsidRDefault="006F060F" w:rsidP="004558BC">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Ochrona przed prądem przetężeniowym</w:t>
      </w:r>
    </w:p>
    <w:p w:rsidR="006F060F" w:rsidRPr="00066C36" w:rsidRDefault="006F060F" w:rsidP="006F060F">
      <w:pPr>
        <w:pStyle w:val="Akapitzlist"/>
        <w:numPr>
          <w:ilvl w:val="0"/>
          <w:numId w:val="14"/>
        </w:numPr>
        <w:rPr>
          <w:rStyle w:val="Hipercze"/>
          <w:rFonts w:eastAsiaTheme="minorHAnsi" w:cs="Arial"/>
          <w:b/>
          <w:bCs/>
          <w:noProof/>
          <w:lang w:eastAsia="en-US"/>
        </w:rPr>
      </w:pPr>
      <w:r w:rsidRPr="00066C36">
        <w:rPr>
          <w:rStyle w:val="Hipercze"/>
          <w:rFonts w:eastAsiaTheme="minorHAnsi" w:cs="Arial"/>
          <w:b/>
          <w:bCs/>
          <w:noProof/>
          <w:lang w:eastAsia="en-US"/>
        </w:rPr>
        <w:t>Uwagi Końcowe</w:t>
      </w:r>
    </w:p>
    <w:p w:rsidR="006F060F" w:rsidRPr="00066C36" w:rsidRDefault="006F060F" w:rsidP="006F060F">
      <w:pPr>
        <w:pStyle w:val="Akapitzlist"/>
        <w:numPr>
          <w:ilvl w:val="0"/>
          <w:numId w:val="14"/>
        </w:numPr>
        <w:rPr>
          <w:rStyle w:val="Hipercze"/>
          <w:rFonts w:eastAsiaTheme="minorHAnsi" w:cs="Arial"/>
          <w:b/>
          <w:bCs/>
          <w:noProof/>
          <w:lang w:eastAsia="en-US"/>
        </w:rPr>
      </w:pPr>
      <w:r w:rsidRPr="00066C36">
        <w:rPr>
          <w:rStyle w:val="Hipercze"/>
          <w:rFonts w:eastAsiaTheme="minorHAnsi" w:cs="Arial"/>
          <w:b/>
          <w:bCs/>
          <w:noProof/>
          <w:lang w:eastAsia="en-US"/>
        </w:rPr>
        <w:t>Informacje Bioz</w:t>
      </w:r>
    </w:p>
    <w:p w:rsidR="006F060F" w:rsidRPr="00066C36" w:rsidRDefault="006F060F" w:rsidP="006F060F">
      <w:pPr>
        <w:pStyle w:val="Akapitzlist"/>
        <w:numPr>
          <w:ilvl w:val="0"/>
          <w:numId w:val="14"/>
        </w:numPr>
        <w:rPr>
          <w:rStyle w:val="Hipercze"/>
          <w:rFonts w:eastAsiaTheme="minorHAnsi" w:cs="Arial"/>
          <w:b/>
          <w:bCs/>
          <w:noProof/>
          <w:lang w:eastAsia="en-US"/>
        </w:rPr>
      </w:pPr>
      <w:r w:rsidRPr="00066C36">
        <w:rPr>
          <w:rStyle w:val="Hipercze"/>
          <w:rFonts w:eastAsiaTheme="minorHAnsi" w:cs="Arial"/>
          <w:b/>
          <w:bCs/>
          <w:noProof/>
          <w:lang w:eastAsia="en-US"/>
        </w:rPr>
        <w:t>Część Graficzna</w:t>
      </w:r>
    </w:p>
    <w:p w:rsidR="006F060F" w:rsidRDefault="006F060F" w:rsidP="006F060F">
      <w:pPr>
        <w:pStyle w:val="Akapitzlist"/>
        <w:numPr>
          <w:ilvl w:val="1"/>
          <w:numId w:val="14"/>
        </w:numPr>
        <w:rPr>
          <w:rStyle w:val="Hipercze"/>
          <w:rFonts w:eastAsiaTheme="minorHAnsi" w:cs="Arial"/>
          <w:bCs/>
          <w:noProof/>
          <w:lang w:eastAsia="en-US"/>
        </w:rPr>
      </w:pPr>
      <w:r w:rsidRPr="00066C36">
        <w:rPr>
          <w:rStyle w:val="Hipercze"/>
          <w:rFonts w:eastAsiaTheme="minorHAnsi" w:cs="Arial"/>
          <w:bCs/>
          <w:noProof/>
          <w:lang w:eastAsia="en-US"/>
        </w:rPr>
        <w:t>Projekt planu zagospodarowania</w:t>
      </w:r>
      <w:r w:rsidR="00E81C9C">
        <w:rPr>
          <w:rStyle w:val="Hipercze"/>
          <w:rFonts w:eastAsiaTheme="minorHAnsi" w:cs="Arial"/>
          <w:bCs/>
          <w:noProof/>
          <w:lang w:eastAsia="en-US"/>
        </w:rPr>
        <w:t xml:space="preserve"> – rys. E-1</w:t>
      </w:r>
    </w:p>
    <w:p w:rsidR="00E81C9C" w:rsidRPr="00066C36" w:rsidRDefault="00E81C9C" w:rsidP="006F060F">
      <w:pPr>
        <w:pStyle w:val="Akapitzlist"/>
        <w:numPr>
          <w:ilvl w:val="1"/>
          <w:numId w:val="14"/>
        </w:numPr>
        <w:rPr>
          <w:rStyle w:val="Hipercze"/>
          <w:rFonts w:eastAsiaTheme="minorHAnsi" w:cs="Arial"/>
          <w:bCs/>
          <w:noProof/>
          <w:lang w:eastAsia="en-US"/>
        </w:rPr>
      </w:pPr>
      <w:r>
        <w:rPr>
          <w:rStyle w:val="Hipercze"/>
          <w:rFonts w:eastAsiaTheme="minorHAnsi" w:cs="Arial"/>
          <w:bCs/>
          <w:noProof/>
          <w:lang w:eastAsia="en-US"/>
        </w:rPr>
        <w:t>Schemat ideowy oświetlenia przyłączonego – rys. E-2, E-3, E-4</w:t>
      </w:r>
    </w:p>
    <w:p w:rsidR="004558BC" w:rsidRPr="00066C36" w:rsidRDefault="004558BC" w:rsidP="004558BC">
      <w:pPr>
        <w:rPr>
          <w:rStyle w:val="Hipercze"/>
          <w:rFonts w:eastAsiaTheme="minorHAnsi" w:cs="Arial"/>
          <w:b/>
          <w:bCs/>
          <w:noProof/>
          <w:lang w:eastAsia="en-US"/>
        </w:rPr>
      </w:pPr>
    </w:p>
    <w:p w:rsidR="004558BC" w:rsidRPr="00066C36" w:rsidRDefault="004558BC" w:rsidP="00FA379A">
      <w:pPr>
        <w:rPr>
          <w:rStyle w:val="Hipercze"/>
          <w:rFonts w:eastAsiaTheme="minorHAnsi" w:cs="Arial"/>
          <w:bCs/>
          <w:noProof/>
          <w:lang w:eastAsia="en-US"/>
        </w:rPr>
      </w:pPr>
    </w:p>
    <w:p w:rsidR="00FA379A" w:rsidRPr="00066C36" w:rsidRDefault="00FA379A" w:rsidP="00FA379A">
      <w:pPr>
        <w:pStyle w:val="Spistreci1"/>
        <w:rPr>
          <w:rFonts w:ascii="Arial" w:hAnsi="Arial" w:cs="Arial"/>
        </w:rPr>
      </w:pPr>
    </w:p>
    <w:p w:rsidR="00675850" w:rsidRPr="00066C36" w:rsidRDefault="00675850" w:rsidP="00FA379A">
      <w:pPr>
        <w:pStyle w:val="Tytu"/>
        <w:ind w:left="-284" w:firstLine="142"/>
        <w:rPr>
          <w:rFonts w:cs="Arial"/>
        </w:rPr>
      </w:pPr>
    </w:p>
    <w:p w:rsidR="00FA379A" w:rsidRPr="00066C36" w:rsidRDefault="00FA379A" w:rsidP="00FA379A">
      <w:pPr>
        <w:pStyle w:val="Tytu"/>
        <w:ind w:left="-284" w:firstLine="142"/>
        <w:rPr>
          <w:rFonts w:cs="Arial"/>
        </w:rPr>
      </w:pPr>
    </w:p>
    <w:p w:rsidR="00FA379A" w:rsidRPr="00066C36" w:rsidRDefault="00FA379A" w:rsidP="00FA379A">
      <w:pPr>
        <w:pStyle w:val="Tytu"/>
        <w:ind w:left="-284" w:firstLine="142"/>
        <w:rPr>
          <w:rFonts w:cs="Arial"/>
        </w:rPr>
      </w:pPr>
    </w:p>
    <w:p w:rsidR="00FA379A" w:rsidRPr="00066C36" w:rsidRDefault="00FA379A" w:rsidP="00FA379A">
      <w:pPr>
        <w:pStyle w:val="Tytu"/>
        <w:ind w:left="-284" w:firstLine="142"/>
        <w:rPr>
          <w:rFonts w:cs="Arial"/>
        </w:rPr>
      </w:pPr>
    </w:p>
    <w:p w:rsidR="00FA379A" w:rsidRPr="00066C36" w:rsidRDefault="00FA379A" w:rsidP="00FA379A">
      <w:pPr>
        <w:pStyle w:val="Tytu"/>
        <w:ind w:left="-284" w:firstLine="142"/>
        <w:rPr>
          <w:rFonts w:cs="Arial"/>
        </w:rPr>
      </w:pPr>
    </w:p>
    <w:p w:rsidR="00FA379A" w:rsidRPr="00066C36" w:rsidRDefault="00FA379A" w:rsidP="00FA379A">
      <w:pPr>
        <w:pStyle w:val="Tytu"/>
        <w:ind w:left="-284" w:firstLine="142"/>
        <w:rPr>
          <w:rFonts w:cs="Arial"/>
        </w:rPr>
      </w:pPr>
    </w:p>
    <w:p w:rsidR="00FA379A" w:rsidRDefault="00FA379A" w:rsidP="00FA379A">
      <w:pPr>
        <w:pStyle w:val="Tytu"/>
        <w:ind w:left="-284" w:firstLine="142"/>
        <w:rPr>
          <w:rFonts w:cs="Arial"/>
        </w:rPr>
      </w:pPr>
    </w:p>
    <w:p w:rsidR="0022296C" w:rsidRDefault="0022296C" w:rsidP="00FA379A">
      <w:pPr>
        <w:pStyle w:val="Tytu"/>
        <w:ind w:left="-284" w:firstLine="142"/>
        <w:rPr>
          <w:rFonts w:cs="Arial"/>
        </w:rPr>
      </w:pPr>
    </w:p>
    <w:p w:rsidR="0022296C" w:rsidRDefault="0022296C" w:rsidP="00FA379A">
      <w:pPr>
        <w:pStyle w:val="Tytu"/>
        <w:ind w:left="-284" w:firstLine="142"/>
        <w:rPr>
          <w:rFonts w:cs="Arial"/>
        </w:rPr>
      </w:pPr>
    </w:p>
    <w:p w:rsidR="0022296C" w:rsidRPr="00066C36" w:rsidRDefault="0022296C" w:rsidP="00FA379A">
      <w:pPr>
        <w:pStyle w:val="Tytu"/>
        <w:ind w:left="-284" w:firstLine="142"/>
        <w:rPr>
          <w:rFonts w:cs="Arial"/>
        </w:rPr>
      </w:pPr>
    </w:p>
    <w:p w:rsidR="00FA379A" w:rsidRPr="00066C36" w:rsidRDefault="00FA379A" w:rsidP="00FA379A">
      <w:pPr>
        <w:pStyle w:val="Tytu"/>
        <w:ind w:left="-284" w:firstLine="142"/>
        <w:rPr>
          <w:rFonts w:cs="Arial"/>
        </w:rPr>
      </w:pPr>
    </w:p>
    <w:p w:rsidR="00FA379A" w:rsidRPr="00066C36" w:rsidRDefault="00FA379A" w:rsidP="00FA379A">
      <w:pPr>
        <w:pStyle w:val="Tytu"/>
        <w:ind w:left="-284" w:firstLine="142"/>
        <w:rPr>
          <w:rFonts w:cs="Arial"/>
          <w:b/>
          <w:sz w:val="40"/>
        </w:rPr>
      </w:pPr>
    </w:p>
    <w:p w:rsidR="00675850" w:rsidRPr="00066C36" w:rsidRDefault="00675850" w:rsidP="00675850">
      <w:pPr>
        <w:pStyle w:val="1"/>
        <w:numPr>
          <w:ilvl w:val="0"/>
          <w:numId w:val="11"/>
        </w:numPr>
        <w:rPr>
          <w:rFonts w:ascii="Arial" w:hAnsi="Arial" w:cs="Arial"/>
        </w:rPr>
      </w:pPr>
      <w:r w:rsidRPr="00066C36">
        <w:rPr>
          <w:rFonts w:ascii="Arial" w:hAnsi="Arial" w:cs="Arial"/>
        </w:rPr>
        <w:t>DOKUMENTY FORMALNO-PRAWNE</w:t>
      </w:r>
    </w:p>
    <w:p w:rsidR="00675850" w:rsidRPr="00066C36" w:rsidRDefault="00675850" w:rsidP="00675850">
      <w:pPr>
        <w:pStyle w:val="1"/>
        <w:numPr>
          <w:ilvl w:val="0"/>
          <w:numId w:val="0"/>
        </w:numPr>
        <w:ind w:left="360"/>
        <w:rPr>
          <w:rFonts w:ascii="Arial" w:hAnsi="Arial" w:cs="Arial"/>
        </w:rPr>
      </w:pPr>
    </w:p>
    <w:p w:rsidR="00675850" w:rsidRPr="00066C36" w:rsidRDefault="00675850" w:rsidP="00675850">
      <w:pPr>
        <w:pStyle w:val="2"/>
        <w:rPr>
          <w:rFonts w:ascii="Arial" w:hAnsi="Arial" w:cs="Arial"/>
          <w:sz w:val="28"/>
          <w:szCs w:val="28"/>
        </w:rPr>
      </w:pPr>
      <w:r w:rsidRPr="00066C36">
        <w:rPr>
          <w:rFonts w:ascii="Arial" w:hAnsi="Arial" w:cs="Arial"/>
        </w:rPr>
        <w:t xml:space="preserve">        </w:t>
      </w:r>
      <w:r w:rsidRPr="00066C36">
        <w:rPr>
          <w:rFonts w:ascii="Arial" w:hAnsi="Arial" w:cs="Arial"/>
          <w:sz w:val="28"/>
          <w:szCs w:val="28"/>
        </w:rPr>
        <w:t>Oświadczenie projektanta</w:t>
      </w:r>
    </w:p>
    <w:p w:rsidR="00675850" w:rsidRPr="00066C36" w:rsidRDefault="00675850" w:rsidP="007773D0">
      <w:pPr>
        <w:pStyle w:val="1"/>
        <w:numPr>
          <w:ilvl w:val="0"/>
          <w:numId w:val="0"/>
        </w:numPr>
        <w:ind w:left="360"/>
        <w:jc w:val="right"/>
        <w:rPr>
          <w:rFonts w:ascii="Arial" w:hAnsi="Arial" w:cs="Arial"/>
        </w:rPr>
      </w:pPr>
      <w:r w:rsidRPr="00066C36">
        <w:rPr>
          <w:rFonts w:ascii="Arial" w:hAnsi="Arial" w:cs="Arial"/>
        </w:rPr>
        <w:t xml:space="preserve">                                                                                        Gościno </w:t>
      </w:r>
      <w:r w:rsidR="00E81C9C">
        <w:rPr>
          <w:rFonts w:ascii="Arial" w:hAnsi="Arial" w:cs="Arial"/>
        </w:rPr>
        <w:t>20</w:t>
      </w:r>
      <w:r w:rsidR="007773D0">
        <w:rPr>
          <w:rFonts w:ascii="Arial" w:hAnsi="Arial" w:cs="Arial"/>
        </w:rPr>
        <w:t>.</w:t>
      </w:r>
      <w:r w:rsidR="00B23848">
        <w:rPr>
          <w:rFonts w:ascii="Arial" w:hAnsi="Arial" w:cs="Arial"/>
        </w:rPr>
        <w:t>0</w:t>
      </w:r>
      <w:r w:rsidR="00FE441F">
        <w:rPr>
          <w:rFonts w:ascii="Arial" w:hAnsi="Arial" w:cs="Arial"/>
        </w:rPr>
        <w:t>3</w:t>
      </w:r>
      <w:r w:rsidR="007773D0">
        <w:rPr>
          <w:rFonts w:ascii="Arial" w:hAnsi="Arial" w:cs="Arial"/>
        </w:rPr>
        <w:t>.201</w:t>
      </w:r>
      <w:r w:rsidR="00FE441F">
        <w:rPr>
          <w:rFonts w:ascii="Arial" w:hAnsi="Arial" w:cs="Arial"/>
        </w:rPr>
        <w:t>9</w:t>
      </w:r>
    </w:p>
    <w:p w:rsidR="00675850" w:rsidRPr="00066C36" w:rsidRDefault="00675850" w:rsidP="007773D0">
      <w:pPr>
        <w:pStyle w:val="1"/>
        <w:numPr>
          <w:ilvl w:val="0"/>
          <w:numId w:val="0"/>
        </w:numPr>
        <w:spacing w:line="240" w:lineRule="auto"/>
        <w:ind w:left="357"/>
        <w:rPr>
          <w:rFonts w:ascii="Arial" w:hAnsi="Arial" w:cs="Arial"/>
        </w:rPr>
      </w:pPr>
      <w:r w:rsidRPr="00066C36">
        <w:rPr>
          <w:rFonts w:ascii="Arial" w:hAnsi="Arial" w:cs="Arial"/>
        </w:rPr>
        <w:t>mgr inż. Roman Wojtków</w:t>
      </w:r>
      <w:r w:rsidR="00385537" w:rsidRPr="00066C36">
        <w:rPr>
          <w:rFonts w:ascii="Arial" w:hAnsi="Arial" w:cs="Arial"/>
        </w:rPr>
        <w:fldChar w:fldCharType="begin"/>
      </w:r>
      <w:r w:rsidRPr="00066C36">
        <w:rPr>
          <w:rFonts w:ascii="Arial" w:hAnsi="Arial" w:cs="Arial"/>
        </w:rPr>
        <w:instrText xml:space="preserve"> MERGEFIELD "Projektant" </w:instrText>
      </w:r>
      <w:r w:rsidR="00385537" w:rsidRPr="00066C36">
        <w:rPr>
          <w:rFonts w:ascii="Arial" w:hAnsi="Arial" w:cs="Arial"/>
        </w:rPr>
        <w:fldChar w:fldCharType="end"/>
      </w:r>
    </w:p>
    <w:p w:rsidR="00675850" w:rsidRPr="00066C36" w:rsidRDefault="007773D0" w:rsidP="007773D0">
      <w:pPr>
        <w:pStyle w:val="1"/>
        <w:numPr>
          <w:ilvl w:val="0"/>
          <w:numId w:val="0"/>
        </w:numPr>
        <w:spacing w:line="240" w:lineRule="auto"/>
        <w:ind w:left="357"/>
        <w:rPr>
          <w:rFonts w:ascii="Arial" w:hAnsi="Arial" w:cs="Arial"/>
          <w:sz w:val="18"/>
          <w:szCs w:val="18"/>
        </w:rPr>
      </w:pPr>
      <w:r>
        <w:rPr>
          <w:rFonts w:ascii="Arial" w:hAnsi="Arial" w:cs="Arial"/>
          <w:sz w:val="18"/>
          <w:szCs w:val="18"/>
        </w:rPr>
        <w:t xml:space="preserve">          </w:t>
      </w:r>
      <w:r w:rsidR="00675850" w:rsidRPr="00066C36">
        <w:rPr>
          <w:rFonts w:ascii="Arial" w:hAnsi="Arial" w:cs="Arial"/>
          <w:sz w:val="18"/>
          <w:szCs w:val="18"/>
        </w:rPr>
        <w:t xml:space="preserve">  </w:t>
      </w:r>
      <w:bookmarkStart w:id="2" w:name="_Toc320643615"/>
      <w:bookmarkStart w:id="3" w:name="_Toc320643868"/>
      <w:bookmarkStart w:id="4" w:name="_Toc320645933"/>
      <w:bookmarkStart w:id="5" w:name="_Toc320735390"/>
      <w:bookmarkStart w:id="6" w:name="_Toc320735576"/>
      <w:bookmarkStart w:id="7" w:name="_Toc360134299"/>
      <w:bookmarkStart w:id="8" w:name="_Toc361214939"/>
      <w:r w:rsidR="00675850" w:rsidRPr="00066C36">
        <w:rPr>
          <w:rFonts w:ascii="Arial" w:hAnsi="Arial" w:cs="Arial"/>
          <w:sz w:val="18"/>
          <w:szCs w:val="18"/>
        </w:rPr>
        <w:t>(imię   nazwisko)</w:t>
      </w:r>
      <w:bookmarkEnd w:id="2"/>
      <w:bookmarkEnd w:id="3"/>
      <w:bookmarkEnd w:id="4"/>
      <w:bookmarkEnd w:id="5"/>
      <w:bookmarkEnd w:id="6"/>
      <w:bookmarkEnd w:id="7"/>
      <w:bookmarkEnd w:id="8"/>
    </w:p>
    <w:p w:rsidR="00675850" w:rsidRPr="00066C36" w:rsidRDefault="00675850" w:rsidP="00675850">
      <w:pPr>
        <w:pStyle w:val="1"/>
        <w:numPr>
          <w:ilvl w:val="0"/>
          <w:numId w:val="0"/>
        </w:numPr>
        <w:ind w:left="360"/>
        <w:rPr>
          <w:rFonts w:ascii="Arial" w:hAnsi="Arial" w:cs="Arial"/>
          <w:sz w:val="18"/>
          <w:szCs w:val="18"/>
        </w:rPr>
      </w:pPr>
    </w:p>
    <w:p w:rsidR="00675850" w:rsidRPr="00066C36" w:rsidRDefault="00675850" w:rsidP="00675850">
      <w:pPr>
        <w:pStyle w:val="1"/>
        <w:numPr>
          <w:ilvl w:val="0"/>
          <w:numId w:val="0"/>
        </w:numPr>
        <w:ind w:left="360"/>
        <w:rPr>
          <w:rFonts w:ascii="Arial" w:hAnsi="Arial" w:cs="Arial"/>
          <w:sz w:val="18"/>
          <w:szCs w:val="18"/>
        </w:rPr>
      </w:pPr>
    </w:p>
    <w:p w:rsidR="00D44C77" w:rsidRDefault="00675850" w:rsidP="00D44C77">
      <w:pPr>
        <w:pStyle w:val="1"/>
        <w:numPr>
          <w:ilvl w:val="0"/>
          <w:numId w:val="0"/>
        </w:numPr>
        <w:spacing w:line="160" w:lineRule="atLeast"/>
        <w:ind w:left="357"/>
        <w:rPr>
          <w:rFonts w:cs="Arial"/>
          <w:b w:val="0"/>
          <w:noProof/>
        </w:rPr>
      </w:pPr>
      <w:bookmarkStart w:id="9" w:name="_Toc320643616"/>
      <w:bookmarkStart w:id="10" w:name="_Toc320643869"/>
      <w:bookmarkStart w:id="11" w:name="_Toc320645934"/>
      <w:bookmarkStart w:id="12" w:name="_Toc320735391"/>
      <w:bookmarkStart w:id="13" w:name="_Toc320735577"/>
      <w:bookmarkStart w:id="14" w:name="_Toc360134300"/>
      <w:bookmarkStart w:id="15" w:name="_Toc361214940"/>
      <w:r w:rsidRPr="007773D0">
        <w:rPr>
          <w:rFonts w:ascii="Arial" w:hAnsi="Arial" w:cs="Arial"/>
          <w:b w:val="0"/>
          <w:u w:val="single"/>
        </w:rPr>
        <w:t>Inwestor:</w:t>
      </w:r>
      <w:r w:rsidR="00EA0F0D" w:rsidRPr="007773D0">
        <w:rPr>
          <w:rFonts w:ascii="Arial" w:hAnsi="Arial" w:cs="Arial"/>
          <w:b w:val="0"/>
          <w:u w:val="single"/>
        </w:rPr>
        <w:t xml:space="preserve">  </w:t>
      </w:r>
      <w:r w:rsidRPr="007773D0">
        <w:rPr>
          <w:rFonts w:ascii="Arial" w:hAnsi="Arial" w:cs="Arial"/>
          <w:b w:val="0"/>
        </w:rPr>
        <w:t xml:space="preserve"> </w:t>
      </w:r>
      <w:bookmarkEnd w:id="9"/>
      <w:bookmarkEnd w:id="10"/>
      <w:bookmarkEnd w:id="11"/>
      <w:bookmarkEnd w:id="12"/>
      <w:bookmarkEnd w:id="13"/>
      <w:bookmarkEnd w:id="14"/>
      <w:bookmarkEnd w:id="15"/>
      <w:r w:rsidR="002534D6">
        <w:rPr>
          <w:rFonts w:ascii="Arial" w:eastAsia="Times New Roman" w:hAnsi="Arial" w:cs="Arial"/>
          <w:noProof/>
          <w:color w:val="000000"/>
          <w:szCs w:val="20"/>
          <w:lang w:eastAsia="pl-PL"/>
        </w:rPr>
        <w:t>Zarząd</w:t>
      </w:r>
      <w:r w:rsidR="00D44C77" w:rsidRPr="00D44C77">
        <w:rPr>
          <w:rFonts w:ascii="Arial" w:eastAsia="Times New Roman" w:hAnsi="Arial" w:cs="Arial"/>
          <w:noProof/>
          <w:color w:val="000000"/>
          <w:szCs w:val="20"/>
          <w:lang w:eastAsia="pl-PL"/>
        </w:rPr>
        <w:t xml:space="preserve"> Dróg Powiatowych Gryfice</w:t>
      </w:r>
    </w:p>
    <w:p w:rsidR="00D44C77" w:rsidRDefault="00D44C77" w:rsidP="00D44C77">
      <w:pPr>
        <w:ind w:left="1560" w:hanging="1560"/>
        <w:jc w:val="left"/>
        <w:rPr>
          <w:rFonts w:cs="Arial"/>
          <w:b/>
          <w:noProof/>
        </w:rPr>
      </w:pPr>
      <w:r>
        <w:rPr>
          <w:rFonts w:cs="Arial"/>
          <w:b/>
          <w:noProof/>
        </w:rPr>
        <w:tab/>
        <w:t>ul. J. Piłsudskiego 18</w:t>
      </w:r>
    </w:p>
    <w:p w:rsidR="00D44C77" w:rsidRPr="00066C36" w:rsidRDefault="00D44C77" w:rsidP="00D44C77">
      <w:pPr>
        <w:ind w:left="1560" w:hanging="1560"/>
        <w:jc w:val="left"/>
        <w:rPr>
          <w:rFonts w:cs="Arial"/>
          <w:b/>
          <w:noProof/>
        </w:rPr>
      </w:pPr>
      <w:r>
        <w:rPr>
          <w:rFonts w:cs="Arial"/>
          <w:b/>
          <w:noProof/>
        </w:rPr>
        <w:tab/>
        <w:t>72-300 Gryfice</w:t>
      </w:r>
    </w:p>
    <w:p w:rsidR="00675850" w:rsidRPr="00066C36" w:rsidRDefault="00675850" w:rsidP="00EA0F0D">
      <w:pPr>
        <w:pStyle w:val="1"/>
        <w:numPr>
          <w:ilvl w:val="0"/>
          <w:numId w:val="0"/>
        </w:numPr>
        <w:ind w:left="360"/>
        <w:rPr>
          <w:rFonts w:ascii="Arial" w:hAnsi="Arial" w:cs="Arial"/>
        </w:rPr>
      </w:pPr>
      <w:r w:rsidRPr="00066C36">
        <w:rPr>
          <w:rFonts w:ascii="Arial" w:hAnsi="Arial" w:cs="Arial"/>
        </w:rPr>
        <w:t xml:space="preserve"> </w:t>
      </w:r>
      <w:r w:rsidR="00385537" w:rsidRPr="00066C36">
        <w:rPr>
          <w:rFonts w:ascii="Arial" w:hAnsi="Arial" w:cs="Arial"/>
        </w:rPr>
        <w:fldChar w:fldCharType="begin"/>
      </w:r>
      <w:r w:rsidRPr="00066C36">
        <w:rPr>
          <w:rFonts w:ascii="Arial" w:hAnsi="Arial" w:cs="Arial"/>
        </w:rPr>
        <w:instrText xml:space="preserve"> MERGEFIELD "Inwestor_1_adres" </w:instrText>
      </w:r>
      <w:r w:rsidR="00385537" w:rsidRPr="00066C36">
        <w:rPr>
          <w:rFonts w:ascii="Arial" w:hAnsi="Arial" w:cs="Arial"/>
        </w:rPr>
        <w:fldChar w:fldCharType="end"/>
      </w:r>
      <w:r w:rsidR="00385537" w:rsidRPr="00066C36">
        <w:rPr>
          <w:rFonts w:ascii="Arial" w:hAnsi="Arial" w:cs="Arial"/>
        </w:rPr>
        <w:fldChar w:fldCharType="begin"/>
      </w:r>
      <w:r w:rsidRPr="00066C36">
        <w:rPr>
          <w:rFonts w:ascii="Arial" w:hAnsi="Arial" w:cs="Arial"/>
        </w:rPr>
        <w:instrText xml:space="preserve"> MERGEFIELD Inwestor_2 </w:instrText>
      </w:r>
      <w:r w:rsidR="00385537" w:rsidRPr="00066C36">
        <w:rPr>
          <w:rFonts w:ascii="Arial" w:hAnsi="Arial" w:cs="Arial"/>
        </w:rPr>
        <w:fldChar w:fldCharType="end"/>
      </w:r>
    </w:p>
    <w:p w:rsidR="00675850" w:rsidRPr="00066C36" w:rsidRDefault="00675850" w:rsidP="00675850">
      <w:pPr>
        <w:pStyle w:val="1"/>
        <w:numPr>
          <w:ilvl w:val="0"/>
          <w:numId w:val="0"/>
        </w:numPr>
        <w:ind w:left="360"/>
        <w:rPr>
          <w:rFonts w:ascii="Arial" w:hAnsi="Arial" w:cs="Arial"/>
          <w:sz w:val="32"/>
          <w:szCs w:val="32"/>
        </w:rPr>
      </w:pPr>
      <w:bookmarkStart w:id="16" w:name="_Toc320643618"/>
      <w:bookmarkStart w:id="17" w:name="_Toc320643871"/>
      <w:r w:rsidRPr="00066C36">
        <w:rPr>
          <w:rFonts w:ascii="Arial" w:hAnsi="Arial" w:cs="Arial"/>
          <w:sz w:val="32"/>
          <w:szCs w:val="32"/>
        </w:rPr>
        <w:t xml:space="preserve">                                             </w:t>
      </w:r>
      <w:bookmarkStart w:id="18" w:name="_Toc320645936"/>
      <w:bookmarkStart w:id="19" w:name="_Toc320735393"/>
      <w:bookmarkStart w:id="20" w:name="_Toc320735579"/>
      <w:bookmarkStart w:id="21" w:name="_Toc360134302"/>
      <w:bookmarkStart w:id="22" w:name="_Toc361214941"/>
      <w:r w:rsidRPr="00066C36">
        <w:rPr>
          <w:rFonts w:ascii="Arial" w:hAnsi="Arial" w:cs="Arial"/>
          <w:sz w:val="32"/>
          <w:szCs w:val="32"/>
        </w:rPr>
        <w:t>OŚWIADCZENIE</w:t>
      </w:r>
      <w:bookmarkEnd w:id="16"/>
      <w:bookmarkEnd w:id="17"/>
      <w:bookmarkEnd w:id="18"/>
      <w:bookmarkEnd w:id="19"/>
      <w:bookmarkEnd w:id="20"/>
      <w:bookmarkEnd w:id="21"/>
      <w:bookmarkEnd w:id="22"/>
    </w:p>
    <w:p w:rsidR="00675850" w:rsidRPr="00066C36" w:rsidRDefault="00EA0F0D" w:rsidP="0022296C">
      <w:pPr>
        <w:autoSpaceDE w:val="0"/>
        <w:autoSpaceDN w:val="0"/>
        <w:adjustRightInd w:val="0"/>
        <w:spacing w:line="240" w:lineRule="auto"/>
        <w:jc w:val="left"/>
        <w:rPr>
          <w:rFonts w:cs="Arial"/>
        </w:rPr>
      </w:pPr>
      <w:bookmarkStart w:id="23" w:name="_Toc320643619"/>
      <w:bookmarkStart w:id="24" w:name="_Toc320643872"/>
      <w:bookmarkStart w:id="25" w:name="_Toc320645937"/>
      <w:bookmarkStart w:id="26" w:name="_Toc320735394"/>
      <w:bookmarkStart w:id="27" w:name="_Toc320735580"/>
      <w:bookmarkStart w:id="28" w:name="_Toc360134303"/>
      <w:bookmarkStart w:id="29" w:name="_Toc361214942"/>
      <w:r w:rsidRPr="00066C36">
        <w:rPr>
          <w:rFonts w:cs="Arial"/>
        </w:rPr>
        <w:t>O</w:t>
      </w:r>
      <w:r w:rsidR="00675850" w:rsidRPr="00066C36">
        <w:rPr>
          <w:rFonts w:cs="Arial"/>
        </w:rPr>
        <w:t xml:space="preserve">świadczam, że projekt budowlany pt: </w:t>
      </w:r>
      <w:r w:rsidR="00C11C4C">
        <w:rPr>
          <w:rFonts w:cs="Arial"/>
          <w:bCs/>
          <w:noProof/>
        </w:rPr>
        <w:t>Rozb</w:t>
      </w:r>
      <w:r w:rsidR="00C11C4C" w:rsidRPr="00066C36">
        <w:rPr>
          <w:rFonts w:cs="Arial"/>
          <w:noProof/>
        </w:rPr>
        <w:t xml:space="preserve">udowa instalacji oświetlenia ulicznego </w:t>
      </w:r>
      <w:r w:rsidR="00C11C4C">
        <w:rPr>
          <w:rFonts w:cs="Arial"/>
          <w:noProof/>
        </w:rPr>
        <w:t xml:space="preserve">drogi powiatowej w m. Modlimowo </w:t>
      </w:r>
      <w:r w:rsidR="00B23848">
        <w:rPr>
          <w:rFonts w:cs="Arial"/>
          <w:noProof/>
        </w:rPr>
        <w:t xml:space="preserve">na działkach </w:t>
      </w:r>
      <w:r w:rsidR="0022296C">
        <w:rPr>
          <w:rFonts w:cs="Arial"/>
          <w:noProof/>
        </w:rPr>
        <w:t xml:space="preserve">dz. nr </w:t>
      </w:r>
      <w:r w:rsidR="00C11C4C">
        <w:rPr>
          <w:rFonts w:cs="Arial"/>
          <w:bCs/>
          <w:noProof/>
        </w:rPr>
        <w:t>238, 239</w:t>
      </w:r>
      <w:r w:rsidR="0022296C">
        <w:rPr>
          <w:rFonts w:cs="Arial"/>
          <w:bCs/>
          <w:noProof/>
        </w:rPr>
        <w:t xml:space="preserve"> obr. </w:t>
      </w:r>
      <w:r w:rsidR="00C11C4C">
        <w:rPr>
          <w:rFonts w:cs="Arial"/>
          <w:bCs/>
          <w:noProof/>
        </w:rPr>
        <w:t>Modlimowo</w:t>
      </w:r>
      <w:r w:rsidR="000F2767" w:rsidRPr="00066C36">
        <w:rPr>
          <w:rFonts w:cs="Arial"/>
        </w:rPr>
        <w:t xml:space="preserve"> </w:t>
      </w:r>
      <w:r w:rsidR="00675850" w:rsidRPr="00066C36">
        <w:rPr>
          <w:rFonts w:cs="Arial"/>
        </w:rPr>
        <w:t>został sporządzony zgodnie z obowiązującymi normami, przepisami oraz zasadami wiedzy technicznej.</w:t>
      </w:r>
      <w:bookmarkEnd w:id="23"/>
      <w:bookmarkEnd w:id="24"/>
      <w:bookmarkEnd w:id="25"/>
      <w:bookmarkEnd w:id="26"/>
      <w:bookmarkEnd w:id="27"/>
      <w:bookmarkEnd w:id="28"/>
      <w:bookmarkEnd w:id="29"/>
    </w:p>
    <w:p w:rsidR="00675850" w:rsidRPr="00066C36" w:rsidRDefault="00675850" w:rsidP="00675850">
      <w:pPr>
        <w:pStyle w:val="1"/>
        <w:numPr>
          <w:ilvl w:val="0"/>
          <w:numId w:val="0"/>
        </w:numPr>
        <w:ind w:left="360" w:hanging="360"/>
        <w:rPr>
          <w:rFonts w:ascii="Arial" w:eastAsia="Times New Roman" w:hAnsi="Arial" w:cs="Arial"/>
          <w:b w:val="0"/>
          <w:color w:val="000000"/>
          <w:szCs w:val="20"/>
          <w:lang w:eastAsia="pl-PL"/>
        </w:rPr>
      </w:pPr>
    </w:p>
    <w:p w:rsidR="00675850" w:rsidRPr="00066C36" w:rsidRDefault="00675850" w:rsidP="00675850">
      <w:pPr>
        <w:spacing w:line="360" w:lineRule="auto"/>
        <w:ind w:left="4956" w:firstLine="708"/>
        <w:rPr>
          <w:rFonts w:cs="Arial"/>
        </w:rPr>
      </w:pPr>
      <w:r w:rsidRPr="00066C36">
        <w:rPr>
          <w:rFonts w:cs="Arial"/>
        </w:rPr>
        <w:t>..............................................</w:t>
      </w:r>
    </w:p>
    <w:p w:rsidR="00675850" w:rsidRPr="00066C36" w:rsidRDefault="00675850" w:rsidP="00675850">
      <w:pPr>
        <w:spacing w:line="360" w:lineRule="auto"/>
        <w:rPr>
          <w:rFonts w:cs="Arial"/>
          <w:sz w:val="18"/>
          <w:szCs w:val="18"/>
        </w:rPr>
      </w:pPr>
      <w:r w:rsidRPr="00066C36">
        <w:rPr>
          <w:rFonts w:cs="Arial"/>
        </w:rPr>
        <w:tab/>
      </w:r>
      <w:r w:rsidRPr="00066C36">
        <w:rPr>
          <w:rFonts w:cs="Arial"/>
        </w:rPr>
        <w:tab/>
      </w:r>
      <w:r w:rsidRPr="00066C36">
        <w:rPr>
          <w:rFonts w:cs="Arial"/>
        </w:rPr>
        <w:tab/>
      </w:r>
      <w:r w:rsidRPr="00066C36">
        <w:rPr>
          <w:rFonts w:cs="Arial"/>
        </w:rPr>
        <w:tab/>
      </w:r>
      <w:r w:rsidRPr="00066C36">
        <w:rPr>
          <w:rFonts w:cs="Arial"/>
        </w:rPr>
        <w:tab/>
      </w:r>
      <w:r w:rsidRPr="00066C36">
        <w:rPr>
          <w:rFonts w:cs="Arial"/>
        </w:rPr>
        <w:tab/>
      </w:r>
      <w:r w:rsidRPr="00066C36">
        <w:rPr>
          <w:rFonts w:cs="Arial"/>
        </w:rPr>
        <w:tab/>
        <w:t xml:space="preserve">   </w:t>
      </w:r>
      <w:r w:rsidRPr="00066C36">
        <w:rPr>
          <w:rFonts w:cs="Arial"/>
        </w:rPr>
        <w:tab/>
        <w:t xml:space="preserve">   </w:t>
      </w:r>
      <w:r w:rsidRPr="00066C36">
        <w:rPr>
          <w:rFonts w:cs="Arial"/>
        </w:rPr>
        <w:tab/>
      </w:r>
      <w:r w:rsidRPr="00066C36">
        <w:rPr>
          <w:rFonts w:cs="Arial"/>
          <w:sz w:val="18"/>
          <w:szCs w:val="18"/>
        </w:rPr>
        <w:t>podpis projektanta</w:t>
      </w:r>
    </w:p>
    <w:p w:rsidR="00675850" w:rsidRPr="00066C36" w:rsidRDefault="00385537" w:rsidP="00675850">
      <w:pPr>
        <w:spacing w:line="360" w:lineRule="auto"/>
        <w:rPr>
          <w:rFonts w:cs="Arial"/>
        </w:rPr>
      </w:pPr>
      <w:r>
        <w:rPr>
          <w:rFonts w:cs="Arial"/>
          <w:noProof/>
        </w:rPr>
        <w:pict>
          <v:line id="Line 2" o:spid="_x0000_s1026" style="position:absolute;left:0;text-align:left;z-index:251660288;visibility:visible;mso-wrap-distance-top:-6e-5mm;mso-wrap-distance-bottom:-6e-5mm" from="-20.6pt,16.8pt" to="490.9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" strokeweight="6pt">
            <v:stroke linestyle="thickBetweenThin"/>
          </v:line>
        </w:pict>
      </w:r>
    </w:p>
    <w:p w:rsidR="00675850" w:rsidRPr="00066C36" w:rsidRDefault="00675850" w:rsidP="00675850">
      <w:pPr>
        <w:rPr>
          <w:rFonts w:cs="Arial"/>
        </w:rPr>
      </w:pPr>
      <w:r w:rsidRPr="00066C36">
        <w:rPr>
          <w:rFonts w:cs="Arial"/>
        </w:rPr>
        <w:tab/>
      </w:r>
      <w:r w:rsidRPr="00066C36">
        <w:rPr>
          <w:rFonts w:cs="Arial"/>
        </w:rPr>
        <w:tab/>
      </w:r>
      <w:r w:rsidRPr="00066C36">
        <w:rPr>
          <w:rFonts w:cs="Arial"/>
        </w:rPr>
        <w:tab/>
      </w:r>
      <w:r w:rsidRPr="00066C36">
        <w:rPr>
          <w:rFonts w:cs="Arial"/>
        </w:rPr>
        <w:tab/>
      </w:r>
      <w:r w:rsidRPr="00066C36">
        <w:rPr>
          <w:rFonts w:cs="Arial"/>
        </w:rPr>
        <w:tab/>
      </w:r>
      <w:r w:rsidRPr="00066C36">
        <w:rPr>
          <w:rFonts w:cs="Arial"/>
        </w:rPr>
        <w:tab/>
      </w:r>
      <w:r w:rsidRPr="00066C36">
        <w:rPr>
          <w:rFonts w:cs="Arial"/>
        </w:rPr>
        <w:tab/>
      </w:r>
      <w:r w:rsidRPr="00066C36">
        <w:rPr>
          <w:rFonts w:cs="Arial"/>
        </w:rPr>
        <w:tab/>
      </w:r>
      <w:r w:rsidRPr="00066C36">
        <w:rPr>
          <w:rFonts w:cs="Arial"/>
        </w:rPr>
        <w:tab/>
      </w:r>
    </w:p>
    <w:p w:rsidR="00675850" w:rsidRPr="00066C36" w:rsidRDefault="00675850" w:rsidP="00AC0B7D">
      <w:pPr>
        <w:pStyle w:val="Tytu"/>
        <w:ind w:left="-284" w:firstLine="142"/>
        <w:rPr>
          <w:rFonts w:cs="Arial"/>
          <w:b/>
          <w:sz w:val="40"/>
        </w:rPr>
      </w:pPr>
    </w:p>
    <w:p w:rsidR="00675850" w:rsidRPr="00066C36" w:rsidRDefault="00675850" w:rsidP="00AC0B7D">
      <w:pPr>
        <w:pStyle w:val="Tytu"/>
        <w:ind w:left="-284" w:firstLine="142"/>
        <w:rPr>
          <w:rFonts w:cs="Arial"/>
          <w:b/>
          <w:sz w:val="40"/>
        </w:rPr>
      </w:pPr>
    </w:p>
    <w:p w:rsidR="00675850" w:rsidRPr="00066C36" w:rsidRDefault="00675850" w:rsidP="00AC0B7D">
      <w:pPr>
        <w:pStyle w:val="Tytu"/>
        <w:ind w:left="-284" w:firstLine="142"/>
        <w:rPr>
          <w:rFonts w:cs="Arial"/>
          <w:b/>
          <w:sz w:val="40"/>
        </w:rPr>
      </w:pPr>
    </w:p>
    <w:p w:rsidR="00675850" w:rsidRPr="00066C36" w:rsidRDefault="00675850" w:rsidP="00AC0B7D">
      <w:pPr>
        <w:pStyle w:val="Tytu"/>
        <w:ind w:left="-284" w:firstLine="142"/>
        <w:rPr>
          <w:rFonts w:cs="Arial"/>
          <w:b/>
          <w:sz w:val="40"/>
        </w:rPr>
      </w:pPr>
    </w:p>
    <w:p w:rsidR="00675850" w:rsidRPr="00066C36" w:rsidRDefault="00675850" w:rsidP="00AC0B7D">
      <w:pPr>
        <w:pStyle w:val="Tytu"/>
        <w:ind w:left="-284" w:firstLine="142"/>
        <w:rPr>
          <w:rFonts w:cs="Arial"/>
          <w:b/>
          <w:sz w:val="40"/>
        </w:rPr>
      </w:pPr>
    </w:p>
    <w:p w:rsidR="00675850" w:rsidRPr="00066C36" w:rsidRDefault="00675850" w:rsidP="00AC0B7D">
      <w:pPr>
        <w:pStyle w:val="Tytu"/>
        <w:ind w:left="-284" w:firstLine="142"/>
        <w:rPr>
          <w:rFonts w:cs="Arial"/>
          <w:b/>
          <w:sz w:val="40"/>
        </w:rPr>
      </w:pPr>
    </w:p>
    <w:p w:rsidR="00675850" w:rsidRPr="00066C36" w:rsidRDefault="00675850" w:rsidP="00AC0B7D">
      <w:pPr>
        <w:pStyle w:val="Tytu"/>
        <w:ind w:left="-284" w:firstLine="142"/>
        <w:rPr>
          <w:rFonts w:cs="Arial"/>
          <w:b/>
          <w:sz w:val="40"/>
        </w:rPr>
      </w:pPr>
    </w:p>
    <w:p w:rsidR="006F060F" w:rsidRPr="00066C36" w:rsidRDefault="006F060F" w:rsidP="00AC0B7D">
      <w:pPr>
        <w:pStyle w:val="Tytu"/>
        <w:ind w:left="-284" w:firstLine="142"/>
        <w:rPr>
          <w:rFonts w:cs="Arial"/>
          <w:b/>
          <w:sz w:val="40"/>
        </w:rPr>
      </w:pPr>
    </w:p>
    <w:p w:rsidR="006F060F" w:rsidRPr="00066C36" w:rsidRDefault="006F060F" w:rsidP="00AC0B7D">
      <w:pPr>
        <w:pStyle w:val="Tytu"/>
        <w:ind w:left="-284" w:firstLine="142"/>
        <w:rPr>
          <w:rFonts w:cs="Arial"/>
          <w:b/>
          <w:sz w:val="40"/>
        </w:rPr>
      </w:pPr>
    </w:p>
    <w:p w:rsidR="006F060F" w:rsidRPr="00066C36" w:rsidRDefault="006F060F" w:rsidP="00AC0B7D">
      <w:pPr>
        <w:pStyle w:val="Tytu"/>
        <w:ind w:left="-284" w:firstLine="142"/>
        <w:rPr>
          <w:rFonts w:cs="Arial"/>
          <w:b/>
          <w:sz w:val="40"/>
        </w:rPr>
      </w:pPr>
    </w:p>
    <w:p w:rsidR="006F060F" w:rsidRDefault="006F060F" w:rsidP="00AC0B7D">
      <w:pPr>
        <w:pStyle w:val="Tytu"/>
        <w:ind w:left="-284" w:firstLine="142"/>
        <w:rPr>
          <w:rFonts w:cs="Arial"/>
          <w:b/>
          <w:sz w:val="40"/>
        </w:rPr>
      </w:pPr>
    </w:p>
    <w:p w:rsidR="00A82FBF" w:rsidRDefault="00A82FBF" w:rsidP="00AC0B7D">
      <w:pPr>
        <w:pStyle w:val="Tytu"/>
        <w:ind w:left="-284" w:firstLine="142"/>
        <w:rPr>
          <w:rFonts w:cs="Arial"/>
          <w:b/>
          <w:sz w:val="40"/>
        </w:rPr>
      </w:pPr>
    </w:p>
    <w:p w:rsidR="00A82FBF" w:rsidRDefault="00A82FBF" w:rsidP="00AC0B7D">
      <w:pPr>
        <w:pStyle w:val="Tytu"/>
        <w:ind w:left="-284" w:firstLine="142"/>
        <w:rPr>
          <w:rFonts w:cs="Arial"/>
          <w:b/>
          <w:sz w:val="40"/>
        </w:rPr>
      </w:pPr>
    </w:p>
    <w:p w:rsidR="00A82FBF" w:rsidRDefault="00A82FBF" w:rsidP="00AC0B7D">
      <w:pPr>
        <w:pStyle w:val="Tytu"/>
        <w:ind w:left="-284" w:firstLine="142"/>
        <w:rPr>
          <w:rFonts w:cs="Arial"/>
          <w:b/>
          <w:sz w:val="40"/>
        </w:rPr>
      </w:pPr>
    </w:p>
    <w:p w:rsidR="00A82FBF" w:rsidRDefault="00A82FBF" w:rsidP="00AC0B7D">
      <w:pPr>
        <w:pStyle w:val="Tytu"/>
        <w:ind w:left="-284" w:firstLine="142"/>
        <w:rPr>
          <w:rFonts w:cs="Arial"/>
          <w:b/>
          <w:sz w:val="40"/>
        </w:rPr>
      </w:pPr>
      <w:r w:rsidRPr="00A82FBF">
        <w:rPr>
          <w:rFonts w:cs="Arial"/>
          <w:b/>
          <w:noProof/>
          <w:sz w:val="40"/>
        </w:rPr>
        <w:lastRenderedPageBreak/>
        <w:drawing>
          <wp:inline distT="0" distB="0" distL="0" distR="0">
            <wp:extent cx="6567487" cy="9290591"/>
            <wp:effectExtent l="0" t="0" r="5080" b="635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578324" cy="9305921"/>
                    </a:xfrm>
                    <a:prstGeom prst="rect">
                      <a:avLst/>
                    </a:prstGeom>
                    <a:noFill/>
                    <a:ln>
                      <a:noFill/>
                    </a:ln>
                  </pic:spPr>
                </pic:pic>
              </a:graphicData>
            </a:graphic>
          </wp:inline>
        </w:drawing>
      </w:r>
    </w:p>
    <w:p w:rsidR="00A82FBF" w:rsidRDefault="00A82FBF" w:rsidP="00AC0B7D">
      <w:pPr>
        <w:pStyle w:val="Tytu"/>
        <w:ind w:left="-284" w:firstLine="142"/>
        <w:rPr>
          <w:rFonts w:cs="Arial"/>
          <w:b/>
          <w:sz w:val="40"/>
        </w:rPr>
      </w:pPr>
      <w:r>
        <w:rPr>
          <w:noProof/>
        </w:rPr>
        <w:lastRenderedPageBreak/>
        <w:drawing>
          <wp:inline distT="0" distB="0" distL="0" distR="0">
            <wp:extent cx="6301105" cy="8911590"/>
            <wp:effectExtent l="0" t="0" r="4445" b="381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6301105" cy="8911590"/>
                    </a:xfrm>
                    <a:prstGeom prst="rect">
                      <a:avLst/>
                    </a:prstGeom>
                  </pic:spPr>
                </pic:pic>
              </a:graphicData>
            </a:graphic>
          </wp:inline>
        </w:drawing>
      </w:r>
    </w:p>
    <w:p w:rsidR="00A82FBF" w:rsidRDefault="00A82FBF" w:rsidP="00AC0B7D">
      <w:pPr>
        <w:pStyle w:val="Tytu"/>
        <w:ind w:left="-284" w:firstLine="142"/>
        <w:rPr>
          <w:rFonts w:cs="Arial"/>
          <w:b/>
          <w:sz w:val="40"/>
        </w:rPr>
      </w:pPr>
    </w:p>
    <w:p w:rsidR="00A82FBF" w:rsidRDefault="00A82FBF" w:rsidP="00AC0B7D">
      <w:pPr>
        <w:pStyle w:val="Tytu"/>
        <w:ind w:left="-284" w:firstLine="142"/>
        <w:rPr>
          <w:rFonts w:cs="Arial"/>
          <w:b/>
          <w:sz w:val="40"/>
        </w:rPr>
      </w:pPr>
      <w:r>
        <w:rPr>
          <w:rFonts w:cs="Arial"/>
          <w:b/>
          <w:noProof/>
          <w:sz w:val="40"/>
        </w:rPr>
        <w:lastRenderedPageBreak/>
        <w:drawing>
          <wp:inline distT="0" distB="0" distL="0" distR="0">
            <wp:extent cx="6296025" cy="8658225"/>
            <wp:effectExtent l="0" t="0" r="9525" b="952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96025" cy="8658225"/>
                    </a:xfrm>
                    <a:prstGeom prst="rect">
                      <a:avLst/>
                    </a:prstGeom>
                    <a:noFill/>
                    <a:ln>
                      <a:noFill/>
                    </a:ln>
                  </pic:spPr>
                </pic:pic>
              </a:graphicData>
            </a:graphic>
          </wp:inline>
        </w:drawing>
      </w:r>
    </w:p>
    <w:p w:rsidR="00A82FBF" w:rsidRDefault="00A82FBF" w:rsidP="00AC0B7D">
      <w:pPr>
        <w:pStyle w:val="Tytu"/>
        <w:ind w:left="-284" w:firstLine="142"/>
        <w:rPr>
          <w:rFonts w:cs="Arial"/>
          <w:b/>
          <w:sz w:val="40"/>
        </w:rPr>
      </w:pPr>
    </w:p>
    <w:p w:rsidR="00A82FBF" w:rsidRDefault="00A82FBF" w:rsidP="00AC0B7D">
      <w:pPr>
        <w:pStyle w:val="Tytu"/>
        <w:ind w:left="-284" w:firstLine="142"/>
        <w:rPr>
          <w:rFonts w:cs="Arial"/>
          <w:b/>
          <w:sz w:val="40"/>
        </w:rPr>
      </w:pPr>
    </w:p>
    <w:p w:rsidR="00A82FBF" w:rsidRDefault="00A82FBF" w:rsidP="00AC0B7D">
      <w:pPr>
        <w:pStyle w:val="Tytu"/>
        <w:ind w:left="-284" w:firstLine="142"/>
        <w:rPr>
          <w:rFonts w:cs="Arial"/>
          <w:b/>
          <w:sz w:val="40"/>
        </w:rPr>
      </w:pPr>
      <w:r>
        <w:rPr>
          <w:rFonts w:cs="Arial"/>
          <w:b/>
          <w:noProof/>
          <w:sz w:val="40"/>
        </w:rPr>
        <w:lastRenderedPageBreak/>
        <w:drawing>
          <wp:inline distT="0" distB="0" distL="0" distR="0">
            <wp:extent cx="6296025" cy="8658225"/>
            <wp:effectExtent l="0" t="0" r="952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96025" cy="8658225"/>
                    </a:xfrm>
                    <a:prstGeom prst="rect">
                      <a:avLst/>
                    </a:prstGeom>
                    <a:noFill/>
                    <a:ln>
                      <a:noFill/>
                    </a:ln>
                  </pic:spPr>
                </pic:pic>
              </a:graphicData>
            </a:graphic>
          </wp:inline>
        </w:drawing>
      </w:r>
    </w:p>
    <w:p w:rsidR="00A82FBF" w:rsidRDefault="00A82FBF" w:rsidP="00AC0B7D">
      <w:pPr>
        <w:pStyle w:val="Tytu"/>
        <w:ind w:left="-284" w:firstLine="142"/>
        <w:rPr>
          <w:rFonts w:cs="Arial"/>
          <w:b/>
          <w:sz w:val="40"/>
        </w:rPr>
      </w:pPr>
    </w:p>
    <w:p w:rsidR="00A82FBF" w:rsidRDefault="00A82FBF" w:rsidP="00AC0B7D">
      <w:pPr>
        <w:pStyle w:val="Tytu"/>
        <w:ind w:left="-284" w:firstLine="142"/>
        <w:rPr>
          <w:rFonts w:cs="Arial"/>
          <w:b/>
          <w:sz w:val="40"/>
        </w:rPr>
      </w:pPr>
    </w:p>
    <w:p w:rsidR="00A82FBF" w:rsidRDefault="00A82FBF" w:rsidP="00AC0B7D">
      <w:pPr>
        <w:pStyle w:val="Tytu"/>
        <w:ind w:left="-284" w:firstLine="142"/>
        <w:rPr>
          <w:rFonts w:cs="Arial"/>
          <w:b/>
          <w:sz w:val="40"/>
        </w:rPr>
      </w:pPr>
      <w:r>
        <w:rPr>
          <w:rFonts w:cs="Arial"/>
          <w:b/>
          <w:noProof/>
          <w:sz w:val="40"/>
        </w:rPr>
        <w:lastRenderedPageBreak/>
        <w:drawing>
          <wp:inline distT="0" distB="0" distL="0" distR="0">
            <wp:extent cx="6296025" cy="8658225"/>
            <wp:effectExtent l="0" t="0" r="9525" b="952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96025" cy="8658225"/>
                    </a:xfrm>
                    <a:prstGeom prst="rect">
                      <a:avLst/>
                    </a:prstGeom>
                    <a:noFill/>
                    <a:ln>
                      <a:noFill/>
                    </a:ln>
                  </pic:spPr>
                </pic:pic>
              </a:graphicData>
            </a:graphic>
          </wp:inline>
        </w:drawing>
      </w:r>
      <w:r>
        <w:rPr>
          <w:rFonts w:cs="Arial"/>
          <w:b/>
          <w:noProof/>
          <w:sz w:val="40"/>
        </w:rPr>
        <w:lastRenderedPageBreak/>
        <w:drawing>
          <wp:inline distT="0" distB="0" distL="0" distR="0">
            <wp:extent cx="6296025" cy="865822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96025" cy="8658225"/>
                    </a:xfrm>
                    <a:prstGeom prst="rect">
                      <a:avLst/>
                    </a:prstGeom>
                    <a:noFill/>
                    <a:ln>
                      <a:noFill/>
                    </a:ln>
                  </pic:spPr>
                </pic:pic>
              </a:graphicData>
            </a:graphic>
          </wp:inline>
        </w:drawing>
      </w:r>
    </w:p>
    <w:p w:rsidR="00A82FBF" w:rsidRDefault="00A82FBF" w:rsidP="00AC0B7D">
      <w:pPr>
        <w:pStyle w:val="Tytu"/>
        <w:ind w:left="-284" w:firstLine="142"/>
        <w:rPr>
          <w:rFonts w:cs="Arial"/>
          <w:b/>
          <w:sz w:val="40"/>
        </w:rPr>
      </w:pPr>
    </w:p>
    <w:p w:rsidR="00A82FBF" w:rsidRDefault="00A82FBF" w:rsidP="00AC0B7D">
      <w:pPr>
        <w:pStyle w:val="Tytu"/>
        <w:ind w:left="-284" w:firstLine="142"/>
        <w:rPr>
          <w:rFonts w:cs="Arial"/>
          <w:b/>
          <w:sz w:val="40"/>
        </w:rPr>
      </w:pPr>
    </w:p>
    <w:p w:rsidR="00A82FBF" w:rsidRDefault="00A82FBF" w:rsidP="00AC0B7D">
      <w:pPr>
        <w:pStyle w:val="Tytu"/>
        <w:ind w:left="-284" w:firstLine="142"/>
        <w:rPr>
          <w:rFonts w:cs="Arial"/>
          <w:b/>
          <w:sz w:val="40"/>
        </w:rPr>
      </w:pPr>
      <w:r>
        <w:rPr>
          <w:rFonts w:cs="Arial"/>
          <w:b/>
          <w:noProof/>
          <w:sz w:val="40"/>
        </w:rPr>
        <w:lastRenderedPageBreak/>
        <w:drawing>
          <wp:inline distT="0" distB="0" distL="0" distR="0">
            <wp:extent cx="6296025" cy="8658225"/>
            <wp:effectExtent l="0" t="0" r="9525" b="952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96025" cy="8658225"/>
                    </a:xfrm>
                    <a:prstGeom prst="rect">
                      <a:avLst/>
                    </a:prstGeom>
                    <a:noFill/>
                    <a:ln>
                      <a:noFill/>
                    </a:ln>
                  </pic:spPr>
                </pic:pic>
              </a:graphicData>
            </a:graphic>
          </wp:inline>
        </w:drawing>
      </w:r>
    </w:p>
    <w:p w:rsidR="00A82FBF" w:rsidRDefault="00A82FBF" w:rsidP="00AC0B7D">
      <w:pPr>
        <w:pStyle w:val="Tytu"/>
        <w:ind w:left="-284" w:firstLine="142"/>
        <w:rPr>
          <w:rFonts w:cs="Arial"/>
          <w:b/>
          <w:sz w:val="40"/>
        </w:rPr>
      </w:pPr>
    </w:p>
    <w:p w:rsidR="00A82FBF" w:rsidRDefault="00A82FBF" w:rsidP="00AC0B7D">
      <w:pPr>
        <w:pStyle w:val="Tytu"/>
        <w:ind w:left="-284" w:firstLine="142"/>
        <w:rPr>
          <w:rFonts w:cs="Arial"/>
          <w:b/>
          <w:sz w:val="40"/>
        </w:rPr>
      </w:pPr>
    </w:p>
    <w:p w:rsidR="00A82FBF" w:rsidRDefault="00A82FBF" w:rsidP="00AC0B7D">
      <w:pPr>
        <w:pStyle w:val="Tytu"/>
        <w:ind w:left="-284" w:firstLine="142"/>
        <w:rPr>
          <w:rFonts w:cs="Arial"/>
          <w:b/>
          <w:sz w:val="40"/>
        </w:rPr>
      </w:pPr>
      <w:r>
        <w:rPr>
          <w:rFonts w:cs="Arial"/>
          <w:b/>
          <w:noProof/>
          <w:sz w:val="40"/>
        </w:rPr>
        <w:lastRenderedPageBreak/>
        <w:drawing>
          <wp:inline distT="0" distB="0" distL="0" distR="0">
            <wp:extent cx="6296025" cy="8658225"/>
            <wp:effectExtent l="0" t="0" r="9525" b="952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96025" cy="8658225"/>
                    </a:xfrm>
                    <a:prstGeom prst="rect">
                      <a:avLst/>
                    </a:prstGeom>
                    <a:noFill/>
                    <a:ln>
                      <a:noFill/>
                    </a:ln>
                  </pic:spPr>
                </pic:pic>
              </a:graphicData>
            </a:graphic>
          </wp:inline>
        </w:drawing>
      </w:r>
    </w:p>
    <w:p w:rsidR="00A82FBF" w:rsidRDefault="00A82FBF" w:rsidP="00AC0B7D">
      <w:pPr>
        <w:pStyle w:val="Tytu"/>
        <w:ind w:left="-284" w:firstLine="142"/>
        <w:rPr>
          <w:rFonts w:cs="Arial"/>
          <w:b/>
          <w:sz w:val="40"/>
        </w:rPr>
      </w:pPr>
    </w:p>
    <w:p w:rsidR="00A82FBF" w:rsidRDefault="00A82FBF" w:rsidP="00AC0B7D">
      <w:pPr>
        <w:pStyle w:val="Tytu"/>
        <w:ind w:left="-284" w:firstLine="142"/>
        <w:rPr>
          <w:rFonts w:cs="Arial"/>
          <w:b/>
          <w:sz w:val="40"/>
        </w:rPr>
      </w:pPr>
    </w:p>
    <w:p w:rsidR="00177ABF" w:rsidRPr="00066C36" w:rsidRDefault="00B05BE2" w:rsidP="00B05BE2">
      <w:pPr>
        <w:pStyle w:val="Tytu"/>
        <w:tabs>
          <w:tab w:val="left" w:pos="1870"/>
          <w:tab w:val="center" w:pos="5032"/>
        </w:tabs>
        <w:ind w:left="-284" w:firstLine="142"/>
        <w:jc w:val="left"/>
        <w:rPr>
          <w:rFonts w:cs="Arial"/>
          <w:b/>
          <w:sz w:val="40"/>
          <w:u w:val="words"/>
        </w:rPr>
      </w:pPr>
      <w:r w:rsidRPr="00066C36">
        <w:rPr>
          <w:rFonts w:cs="Arial"/>
          <w:b/>
          <w:sz w:val="40"/>
          <w:u w:val="words"/>
        </w:rPr>
        <w:lastRenderedPageBreak/>
        <w:tab/>
      </w:r>
      <w:r w:rsidRPr="00066C36">
        <w:rPr>
          <w:rFonts w:cs="Arial"/>
          <w:b/>
          <w:sz w:val="40"/>
          <w:u w:val="words"/>
        </w:rPr>
        <w:tab/>
      </w:r>
    </w:p>
    <w:p w:rsidR="00F942D4" w:rsidRPr="00066C36" w:rsidRDefault="007773D0" w:rsidP="007773D0">
      <w:pPr>
        <w:pStyle w:val="1"/>
        <w:numPr>
          <w:ilvl w:val="0"/>
          <w:numId w:val="0"/>
        </w:numPr>
        <w:ind w:left="360" w:hanging="360"/>
        <w:rPr>
          <w:rFonts w:ascii="Arial" w:hAnsi="Arial" w:cs="Arial"/>
        </w:rPr>
      </w:pPr>
      <w:r>
        <w:rPr>
          <w:rFonts w:ascii="Arial" w:hAnsi="Arial" w:cs="Arial"/>
        </w:rPr>
        <w:t xml:space="preserve"> </w:t>
      </w:r>
      <w:r w:rsidR="006F060F" w:rsidRPr="00066C36">
        <w:rPr>
          <w:rFonts w:ascii="Arial" w:hAnsi="Arial" w:cs="Arial"/>
        </w:rPr>
        <w:t xml:space="preserve">                                              </w:t>
      </w:r>
      <w:r w:rsidR="00177ABF" w:rsidRPr="00066C36">
        <w:rPr>
          <w:rFonts w:ascii="Arial" w:hAnsi="Arial" w:cs="Arial"/>
          <w:sz w:val="32"/>
          <w:szCs w:val="32"/>
        </w:rPr>
        <w:t>OPIS TECHNICZNY</w:t>
      </w:r>
    </w:p>
    <w:p w:rsidR="00AC0B7D" w:rsidRPr="00066C36" w:rsidRDefault="00C46F4C" w:rsidP="00C46F4C">
      <w:pPr>
        <w:pStyle w:val="R1"/>
        <w:numPr>
          <w:ilvl w:val="0"/>
          <w:numId w:val="0"/>
        </w:numPr>
        <w:rPr>
          <w:rFonts w:cs="Arial"/>
        </w:rPr>
      </w:pPr>
      <w:r w:rsidRPr="00066C36">
        <w:rPr>
          <w:rFonts w:cs="Arial"/>
        </w:rPr>
        <w:t xml:space="preserve">3.1 </w:t>
      </w:r>
      <w:r w:rsidR="00AC0B7D" w:rsidRPr="00066C36">
        <w:rPr>
          <w:rFonts w:cs="Arial"/>
        </w:rPr>
        <w:t>Deklaracja zgodności projektu z obowiązującymi przepisami</w:t>
      </w:r>
    </w:p>
    <w:p w:rsidR="00AC0B7D" w:rsidRPr="00066C36" w:rsidRDefault="00AC0B7D" w:rsidP="00AC0B7D">
      <w:pPr>
        <w:rPr>
          <w:rFonts w:eastAsiaTheme="minorHAnsi" w:cs="Arial"/>
          <w:color w:val="auto"/>
          <w:szCs w:val="22"/>
          <w:lang w:eastAsia="en-US"/>
        </w:rPr>
      </w:pPr>
      <w:r w:rsidRPr="00066C36">
        <w:rPr>
          <w:rFonts w:eastAsiaTheme="minorHAnsi" w:cs="Arial"/>
          <w:color w:val="auto"/>
          <w:szCs w:val="22"/>
          <w:lang w:eastAsia="en-US"/>
        </w:rPr>
        <w:t xml:space="preserve">Projekt został wykonany zgodnie z obowiązującymi przepisami i normami na dzień </w:t>
      </w:r>
      <w:r w:rsidR="00FE441F">
        <w:rPr>
          <w:rFonts w:eastAsiaTheme="minorHAnsi" w:cs="Arial"/>
          <w:color w:val="auto"/>
          <w:szCs w:val="22"/>
          <w:lang w:eastAsia="en-US"/>
        </w:rPr>
        <w:t>05</w:t>
      </w:r>
      <w:r w:rsidR="00447189">
        <w:rPr>
          <w:rFonts w:eastAsiaTheme="minorHAnsi" w:cs="Arial"/>
          <w:color w:val="auto"/>
          <w:szCs w:val="22"/>
          <w:lang w:eastAsia="en-US"/>
        </w:rPr>
        <w:t>.</w:t>
      </w:r>
      <w:r w:rsidR="00B23848">
        <w:rPr>
          <w:rFonts w:eastAsiaTheme="minorHAnsi" w:cs="Arial"/>
          <w:color w:val="auto"/>
          <w:szCs w:val="22"/>
          <w:lang w:eastAsia="en-US"/>
        </w:rPr>
        <w:t>0</w:t>
      </w:r>
      <w:r w:rsidR="00FE441F">
        <w:rPr>
          <w:rFonts w:eastAsiaTheme="minorHAnsi" w:cs="Arial"/>
          <w:color w:val="auto"/>
          <w:szCs w:val="22"/>
          <w:lang w:eastAsia="en-US"/>
        </w:rPr>
        <w:t>3</w:t>
      </w:r>
      <w:r w:rsidR="00B23848">
        <w:rPr>
          <w:rFonts w:eastAsiaTheme="minorHAnsi" w:cs="Arial"/>
          <w:color w:val="auto"/>
          <w:szCs w:val="22"/>
          <w:lang w:eastAsia="en-US"/>
        </w:rPr>
        <w:t>.201</w:t>
      </w:r>
      <w:r w:rsidR="00FE441F">
        <w:rPr>
          <w:rFonts w:eastAsiaTheme="minorHAnsi" w:cs="Arial"/>
          <w:color w:val="auto"/>
          <w:szCs w:val="22"/>
          <w:lang w:eastAsia="en-US"/>
        </w:rPr>
        <w:t>9</w:t>
      </w:r>
      <w:r w:rsidRPr="00066C36">
        <w:rPr>
          <w:rFonts w:eastAsiaTheme="minorHAnsi" w:cs="Arial"/>
          <w:color w:val="auto"/>
          <w:szCs w:val="22"/>
          <w:lang w:eastAsia="en-US"/>
        </w:rPr>
        <w:t xml:space="preserve"> oraz wiedzą inżynierską.</w:t>
      </w:r>
    </w:p>
    <w:p w:rsidR="00AC0B7D" w:rsidRPr="00066C36" w:rsidRDefault="00C46F4C" w:rsidP="00C46F4C">
      <w:pPr>
        <w:pStyle w:val="R1"/>
        <w:numPr>
          <w:ilvl w:val="0"/>
          <w:numId w:val="0"/>
        </w:numPr>
        <w:ind w:left="142"/>
        <w:rPr>
          <w:rFonts w:cs="Arial"/>
        </w:rPr>
      </w:pPr>
      <w:r w:rsidRPr="00066C36">
        <w:rPr>
          <w:rFonts w:cs="Arial"/>
        </w:rPr>
        <w:t xml:space="preserve">4. </w:t>
      </w:r>
      <w:r w:rsidR="00AC0B7D" w:rsidRPr="00066C36">
        <w:rPr>
          <w:rFonts w:cs="Arial"/>
        </w:rPr>
        <w:t>Założenia projektowe</w:t>
      </w:r>
    </w:p>
    <w:p w:rsidR="00AC0B7D" w:rsidRPr="00066C36" w:rsidRDefault="00C46F4C" w:rsidP="00C46F4C">
      <w:pPr>
        <w:pStyle w:val="R2"/>
        <w:numPr>
          <w:ilvl w:val="1"/>
          <w:numId w:val="16"/>
        </w:numPr>
        <w:rPr>
          <w:rFonts w:cs="Arial"/>
        </w:rPr>
      </w:pPr>
      <w:r w:rsidRPr="00066C36">
        <w:rPr>
          <w:rFonts w:cs="Arial"/>
        </w:rPr>
        <w:t xml:space="preserve">  </w:t>
      </w:r>
      <w:r w:rsidR="00AC0B7D" w:rsidRPr="00066C36">
        <w:rPr>
          <w:rFonts w:cs="Arial"/>
        </w:rPr>
        <w:t>Podstawa opracowania</w:t>
      </w:r>
    </w:p>
    <w:p w:rsidR="00F942D4" w:rsidRPr="00066C36" w:rsidRDefault="00F942D4" w:rsidP="00561A06">
      <w:pPr>
        <w:rPr>
          <w:rFonts w:cs="Arial"/>
        </w:rPr>
      </w:pPr>
      <w:r w:rsidRPr="00066C36">
        <w:rPr>
          <w:rFonts w:cs="Arial"/>
        </w:rPr>
        <w:t xml:space="preserve">Podstawą niniejszego opracowania </w:t>
      </w:r>
      <w:r w:rsidR="007437AA" w:rsidRPr="00066C36">
        <w:rPr>
          <w:rFonts w:cs="Arial"/>
        </w:rPr>
        <w:t>jest</w:t>
      </w:r>
      <w:r w:rsidRPr="00066C36">
        <w:rPr>
          <w:rFonts w:cs="Arial"/>
        </w:rPr>
        <w:t xml:space="preserve">: </w:t>
      </w:r>
    </w:p>
    <w:p w:rsidR="00AC0B7D" w:rsidRPr="00066C36" w:rsidRDefault="00AC0B7D" w:rsidP="00F8445B">
      <w:pPr>
        <w:numPr>
          <w:ilvl w:val="0"/>
          <w:numId w:val="4"/>
        </w:numPr>
        <w:rPr>
          <w:rFonts w:cs="Arial"/>
        </w:rPr>
      </w:pPr>
      <w:r w:rsidRPr="00066C36">
        <w:rPr>
          <w:rFonts w:cs="Arial"/>
        </w:rPr>
        <w:t>zlecenie inwestora</w:t>
      </w:r>
      <w:r w:rsidR="00FC612D" w:rsidRPr="00066C36">
        <w:rPr>
          <w:rFonts w:cs="Arial"/>
        </w:rPr>
        <w:t>;</w:t>
      </w:r>
    </w:p>
    <w:p w:rsidR="00AC0B7D" w:rsidRPr="00066C36" w:rsidRDefault="00AC0B7D" w:rsidP="00F8445B">
      <w:pPr>
        <w:numPr>
          <w:ilvl w:val="0"/>
          <w:numId w:val="4"/>
        </w:numPr>
        <w:rPr>
          <w:rFonts w:cs="Arial"/>
        </w:rPr>
      </w:pPr>
      <w:r w:rsidRPr="00066C36">
        <w:rPr>
          <w:rFonts w:cs="Arial"/>
        </w:rPr>
        <w:t>podkłady geodezyjne;</w:t>
      </w:r>
    </w:p>
    <w:p w:rsidR="00AC0B7D" w:rsidRPr="00066C36" w:rsidRDefault="00AC0B7D" w:rsidP="00F8445B">
      <w:pPr>
        <w:numPr>
          <w:ilvl w:val="0"/>
          <w:numId w:val="4"/>
        </w:numPr>
        <w:rPr>
          <w:rFonts w:cs="Arial"/>
        </w:rPr>
      </w:pPr>
      <w:r w:rsidRPr="00066C36">
        <w:rPr>
          <w:rFonts w:cs="Arial"/>
        </w:rPr>
        <w:t>pomiary i oględziny w terenie;</w:t>
      </w:r>
    </w:p>
    <w:p w:rsidR="00AC0B7D" w:rsidRPr="00066C36" w:rsidRDefault="00AC0B7D" w:rsidP="00F8445B">
      <w:pPr>
        <w:numPr>
          <w:ilvl w:val="0"/>
          <w:numId w:val="4"/>
        </w:numPr>
        <w:rPr>
          <w:rFonts w:cs="Arial"/>
        </w:rPr>
      </w:pPr>
      <w:r w:rsidRPr="00066C36">
        <w:rPr>
          <w:rFonts w:cs="Arial"/>
        </w:rPr>
        <w:t>obowiązujące normy i przepisy elektryczne;</w:t>
      </w:r>
    </w:p>
    <w:p w:rsidR="00AC0B7D" w:rsidRPr="00066C36" w:rsidRDefault="00AC0B7D" w:rsidP="00F8445B">
      <w:pPr>
        <w:numPr>
          <w:ilvl w:val="0"/>
          <w:numId w:val="4"/>
        </w:numPr>
        <w:rPr>
          <w:rFonts w:cs="Arial"/>
        </w:rPr>
      </w:pPr>
      <w:r w:rsidRPr="00066C36">
        <w:rPr>
          <w:rFonts w:cs="Arial"/>
        </w:rPr>
        <w:t>projekty i wytyczne branżowe;</w:t>
      </w:r>
    </w:p>
    <w:p w:rsidR="00AC0B7D" w:rsidRPr="00066C36" w:rsidRDefault="00AC0B7D" w:rsidP="00F8445B">
      <w:pPr>
        <w:numPr>
          <w:ilvl w:val="0"/>
          <w:numId w:val="4"/>
        </w:numPr>
        <w:rPr>
          <w:rFonts w:cs="Arial"/>
        </w:rPr>
      </w:pPr>
      <w:r w:rsidRPr="00066C36">
        <w:rPr>
          <w:rFonts w:cs="Arial"/>
        </w:rPr>
        <w:t>dane katalogowe zastosowanych urządzeń;</w:t>
      </w:r>
    </w:p>
    <w:p w:rsidR="00F942D4" w:rsidRPr="00066C36" w:rsidRDefault="00AC0B7D" w:rsidP="00F8445B">
      <w:pPr>
        <w:numPr>
          <w:ilvl w:val="0"/>
          <w:numId w:val="4"/>
        </w:numPr>
        <w:rPr>
          <w:rFonts w:cs="Arial"/>
        </w:rPr>
      </w:pPr>
      <w:r w:rsidRPr="00066C36">
        <w:rPr>
          <w:rFonts w:cs="Arial"/>
        </w:rPr>
        <w:t>uzgodnienia techniczne z inwestorem;</w:t>
      </w:r>
    </w:p>
    <w:p w:rsidR="00DD189D" w:rsidRPr="00066C36" w:rsidRDefault="00AC0B7D" w:rsidP="00F8445B">
      <w:pPr>
        <w:numPr>
          <w:ilvl w:val="0"/>
          <w:numId w:val="4"/>
        </w:numPr>
        <w:rPr>
          <w:rFonts w:cs="Arial"/>
        </w:rPr>
      </w:pPr>
      <w:r w:rsidRPr="00066C36">
        <w:rPr>
          <w:rFonts w:cs="Arial"/>
        </w:rPr>
        <w:t xml:space="preserve">opinia Zespołu Uzgadniania Dokumentacji Projektowej w </w:t>
      </w:r>
      <w:r w:rsidR="005A400A" w:rsidRPr="00066C36">
        <w:rPr>
          <w:rFonts w:cs="Arial"/>
        </w:rPr>
        <w:t>Starostwie</w:t>
      </w:r>
      <w:r w:rsidR="00DB33AA" w:rsidRPr="00066C36">
        <w:rPr>
          <w:rFonts w:cs="Arial"/>
        </w:rPr>
        <w:t xml:space="preserve"> </w:t>
      </w:r>
      <w:r w:rsidR="00FE441F">
        <w:rPr>
          <w:rFonts w:cs="Arial"/>
        </w:rPr>
        <w:t>gryfickim</w:t>
      </w:r>
    </w:p>
    <w:p w:rsidR="00AC0B7D" w:rsidRPr="00066C36" w:rsidRDefault="00C46F4C" w:rsidP="00C46F4C">
      <w:pPr>
        <w:pStyle w:val="R1"/>
        <w:numPr>
          <w:ilvl w:val="0"/>
          <w:numId w:val="0"/>
        </w:numPr>
        <w:ind w:left="142"/>
        <w:rPr>
          <w:rFonts w:cs="Arial"/>
        </w:rPr>
      </w:pPr>
      <w:bookmarkStart w:id="30" w:name="_Toc231095060"/>
      <w:r w:rsidRPr="00066C36">
        <w:rPr>
          <w:rFonts w:cs="Arial"/>
        </w:rPr>
        <w:t xml:space="preserve">5. </w:t>
      </w:r>
      <w:r w:rsidR="00AC0B7D" w:rsidRPr="00066C36">
        <w:rPr>
          <w:rFonts w:cs="Arial"/>
        </w:rPr>
        <w:t>Cel projektu, oczekiwania – zalecenia inwestora</w:t>
      </w:r>
      <w:bookmarkEnd w:id="30"/>
    </w:p>
    <w:p w:rsidR="00117458" w:rsidRPr="00066C36" w:rsidRDefault="00117458" w:rsidP="004A7D4A">
      <w:pPr>
        <w:rPr>
          <w:rFonts w:cs="Arial"/>
        </w:rPr>
      </w:pPr>
    </w:p>
    <w:p w:rsidR="009B404F" w:rsidRPr="00066C36" w:rsidRDefault="005A400A" w:rsidP="004A7D4A">
      <w:pPr>
        <w:rPr>
          <w:rFonts w:cs="Arial"/>
        </w:rPr>
      </w:pPr>
      <w:r w:rsidRPr="00066C36">
        <w:rPr>
          <w:rFonts w:cs="Arial"/>
        </w:rPr>
        <w:t xml:space="preserve">Celem projektu jest </w:t>
      </w:r>
      <w:r w:rsidR="00B23848">
        <w:rPr>
          <w:rFonts w:cs="Arial"/>
        </w:rPr>
        <w:t>rozb</w:t>
      </w:r>
      <w:r w:rsidRPr="00066C36">
        <w:rPr>
          <w:rFonts w:cs="Arial"/>
        </w:rPr>
        <w:t xml:space="preserve">udowanie oświetlenia </w:t>
      </w:r>
      <w:r w:rsidR="007773D0">
        <w:rPr>
          <w:rFonts w:cs="Arial"/>
        </w:rPr>
        <w:t xml:space="preserve">ulicznego </w:t>
      </w:r>
      <w:r w:rsidR="00115CF1">
        <w:rPr>
          <w:rFonts w:cs="Arial"/>
        </w:rPr>
        <w:t xml:space="preserve">modernizowanych nawierzchni ulic </w:t>
      </w:r>
      <w:r w:rsidR="00FE441F">
        <w:rPr>
          <w:rFonts w:cs="Arial"/>
        </w:rPr>
        <w:t xml:space="preserve">na odcinki drogi powiatowej </w:t>
      </w:r>
      <w:r w:rsidR="00C11C4C">
        <w:rPr>
          <w:rFonts w:cs="Arial"/>
        </w:rPr>
        <w:t>w</w:t>
      </w:r>
      <w:r w:rsidRPr="00066C36">
        <w:rPr>
          <w:rFonts w:cs="Arial"/>
        </w:rPr>
        <w:t xml:space="preserve"> </w:t>
      </w:r>
      <w:r w:rsidR="00DB33AA" w:rsidRPr="00066C36">
        <w:rPr>
          <w:rFonts w:cs="Arial"/>
        </w:rPr>
        <w:t xml:space="preserve">miejscowości </w:t>
      </w:r>
      <w:r w:rsidR="00C11C4C">
        <w:rPr>
          <w:rFonts w:cs="Arial"/>
        </w:rPr>
        <w:t>Modlimowo</w:t>
      </w:r>
      <w:r w:rsidRPr="00066C36">
        <w:rPr>
          <w:rFonts w:cs="Arial"/>
        </w:rPr>
        <w:t>, tym samym poprawa bezpieczeństwa użytkowników drogi i jakości życia mieszkańców</w:t>
      </w:r>
      <w:r w:rsidR="000C3D9C">
        <w:rPr>
          <w:rFonts w:cs="Arial"/>
        </w:rPr>
        <w:t xml:space="preserve"> </w:t>
      </w:r>
      <w:r w:rsidR="00FB4EDE">
        <w:rPr>
          <w:rFonts w:cs="Arial"/>
        </w:rPr>
        <w:t xml:space="preserve">tych </w:t>
      </w:r>
      <w:r w:rsidR="000C3D9C">
        <w:rPr>
          <w:rFonts w:cs="Arial"/>
        </w:rPr>
        <w:t>miejscowości</w:t>
      </w:r>
      <w:r w:rsidR="00DB33AA" w:rsidRPr="00066C36">
        <w:rPr>
          <w:rFonts w:cs="Arial"/>
        </w:rPr>
        <w:t>.</w:t>
      </w:r>
      <w:r w:rsidRPr="00066C36">
        <w:rPr>
          <w:rFonts w:cs="Arial"/>
        </w:rPr>
        <w:t xml:space="preserve"> </w:t>
      </w:r>
    </w:p>
    <w:p w:rsidR="00754B18" w:rsidRPr="00066C36" w:rsidRDefault="00C46F4C" w:rsidP="00C46F4C">
      <w:pPr>
        <w:pStyle w:val="R1"/>
        <w:numPr>
          <w:ilvl w:val="0"/>
          <w:numId w:val="0"/>
        </w:numPr>
        <w:ind w:left="142"/>
        <w:rPr>
          <w:rFonts w:cs="Arial"/>
        </w:rPr>
      </w:pPr>
      <w:r w:rsidRPr="00066C36">
        <w:rPr>
          <w:rFonts w:cs="Arial"/>
        </w:rPr>
        <w:t xml:space="preserve">6. </w:t>
      </w:r>
      <w:r w:rsidR="00754B18" w:rsidRPr="00066C36">
        <w:rPr>
          <w:rFonts w:cs="Arial"/>
        </w:rPr>
        <w:t>Zakres projektu</w:t>
      </w:r>
    </w:p>
    <w:p w:rsidR="00117458" w:rsidRPr="00066C36" w:rsidRDefault="00117458" w:rsidP="00754B18">
      <w:pPr>
        <w:rPr>
          <w:rFonts w:cs="Arial"/>
        </w:rPr>
      </w:pPr>
    </w:p>
    <w:p w:rsidR="00754B18" w:rsidRPr="00066C36" w:rsidRDefault="00754B18" w:rsidP="00754B18">
      <w:pPr>
        <w:rPr>
          <w:rFonts w:cs="Arial"/>
        </w:rPr>
      </w:pPr>
      <w:r w:rsidRPr="00066C36">
        <w:rPr>
          <w:rFonts w:cs="Arial"/>
        </w:rPr>
        <w:t>W  zakresie dokumentacji projektowej znajduje się:</w:t>
      </w:r>
    </w:p>
    <w:p w:rsidR="00E133B9" w:rsidRPr="00066C36" w:rsidRDefault="005A400A" w:rsidP="00E133B9">
      <w:pPr>
        <w:numPr>
          <w:ilvl w:val="0"/>
          <w:numId w:val="3"/>
        </w:numPr>
        <w:rPr>
          <w:rFonts w:cs="Arial"/>
        </w:rPr>
      </w:pPr>
      <w:r w:rsidRPr="00066C36">
        <w:rPr>
          <w:rFonts w:cs="Arial"/>
        </w:rPr>
        <w:t>ułożenie nowych odcinków</w:t>
      </w:r>
      <w:r w:rsidR="00E133B9" w:rsidRPr="00066C36">
        <w:rPr>
          <w:rFonts w:cs="Arial"/>
        </w:rPr>
        <w:t xml:space="preserve"> linii kablowej YKXS </w:t>
      </w:r>
      <w:r w:rsidR="00FB4EDE">
        <w:rPr>
          <w:rFonts w:cs="Arial"/>
        </w:rPr>
        <w:t>3</w:t>
      </w:r>
      <w:r w:rsidR="00E133B9" w:rsidRPr="00066C36">
        <w:rPr>
          <w:rFonts w:cs="Arial"/>
        </w:rPr>
        <w:t>x</w:t>
      </w:r>
      <w:r w:rsidR="00FB4EDE">
        <w:rPr>
          <w:rFonts w:cs="Arial"/>
        </w:rPr>
        <w:t>10</w:t>
      </w:r>
      <w:r w:rsidR="00E133B9" w:rsidRPr="00066C36">
        <w:rPr>
          <w:rFonts w:cs="Arial"/>
        </w:rPr>
        <w:t xml:space="preserve"> mm</w:t>
      </w:r>
      <w:r w:rsidR="00E133B9" w:rsidRPr="00066C36">
        <w:rPr>
          <w:rFonts w:cs="Arial"/>
          <w:vertAlign w:val="superscript"/>
        </w:rPr>
        <w:t>2</w:t>
      </w:r>
      <w:r w:rsidR="00E133B9" w:rsidRPr="00066C36">
        <w:rPr>
          <w:rFonts w:cs="Arial"/>
        </w:rPr>
        <w:t xml:space="preserve"> </w:t>
      </w:r>
      <w:r w:rsidR="00FB4EDE">
        <w:rPr>
          <w:rFonts w:cs="Arial"/>
        </w:rPr>
        <w:t xml:space="preserve">, </w:t>
      </w:r>
      <w:r w:rsidR="00FB4EDE" w:rsidRPr="00066C36">
        <w:rPr>
          <w:rFonts w:cs="Arial"/>
        </w:rPr>
        <w:t xml:space="preserve">YKXS </w:t>
      </w:r>
      <w:r w:rsidR="00FB4EDE">
        <w:rPr>
          <w:rFonts w:cs="Arial"/>
        </w:rPr>
        <w:t>3</w:t>
      </w:r>
      <w:r w:rsidR="00FB4EDE" w:rsidRPr="00066C36">
        <w:rPr>
          <w:rFonts w:cs="Arial"/>
        </w:rPr>
        <w:t>x</w:t>
      </w:r>
      <w:r w:rsidR="00FB4EDE">
        <w:rPr>
          <w:rFonts w:cs="Arial"/>
        </w:rPr>
        <w:t>6</w:t>
      </w:r>
      <w:r w:rsidR="00FB4EDE" w:rsidRPr="00066C36">
        <w:rPr>
          <w:rFonts w:cs="Arial"/>
        </w:rPr>
        <w:t>mm</w:t>
      </w:r>
      <w:r w:rsidR="00FB4EDE" w:rsidRPr="00066C36">
        <w:rPr>
          <w:rFonts w:cs="Arial"/>
          <w:vertAlign w:val="superscript"/>
        </w:rPr>
        <w:t>2</w:t>
      </w:r>
      <w:r w:rsidR="00FB4EDE" w:rsidRPr="00066C36">
        <w:rPr>
          <w:rFonts w:cs="Arial"/>
        </w:rPr>
        <w:t xml:space="preserve"> </w:t>
      </w:r>
      <w:r w:rsidR="00E133B9" w:rsidRPr="00066C36">
        <w:rPr>
          <w:rFonts w:cs="Arial"/>
        </w:rPr>
        <w:t xml:space="preserve">oraz układu </w:t>
      </w:r>
      <w:proofErr w:type="spellStart"/>
      <w:r w:rsidR="00E133B9" w:rsidRPr="00066C36">
        <w:rPr>
          <w:rFonts w:cs="Arial"/>
        </w:rPr>
        <w:t>uziomowego</w:t>
      </w:r>
      <w:proofErr w:type="spellEnd"/>
      <w:r w:rsidR="00E133B9" w:rsidRPr="00066C36">
        <w:rPr>
          <w:rFonts w:cs="Arial"/>
        </w:rPr>
        <w:t>;</w:t>
      </w:r>
    </w:p>
    <w:p w:rsidR="00115CF1" w:rsidRPr="00FB4EDE" w:rsidRDefault="005A400A" w:rsidP="00E133B9">
      <w:pPr>
        <w:numPr>
          <w:ilvl w:val="0"/>
          <w:numId w:val="3"/>
        </w:numPr>
        <w:rPr>
          <w:rFonts w:cs="Arial"/>
        </w:rPr>
      </w:pPr>
      <w:r w:rsidRPr="00066C36">
        <w:rPr>
          <w:rFonts w:cs="Arial"/>
        </w:rPr>
        <w:t>zamontowanie słupów i lamp oświetleniowych</w:t>
      </w:r>
      <w:r w:rsidR="00115CF1">
        <w:rPr>
          <w:rFonts w:cs="Arial"/>
        </w:rPr>
        <w:t>;</w:t>
      </w:r>
      <w:r w:rsidR="00115CF1" w:rsidRPr="00115CF1">
        <w:rPr>
          <w:rFonts w:asciiTheme="minorHAnsi" w:eastAsia="Arial" w:hAnsiTheme="minorHAnsi" w:cstheme="minorHAnsi"/>
          <w:szCs w:val="22"/>
        </w:rPr>
        <w:t xml:space="preserve"> </w:t>
      </w:r>
    </w:p>
    <w:p w:rsidR="00FB4EDE" w:rsidRPr="00115CF1" w:rsidRDefault="00FB4EDE" w:rsidP="00E133B9">
      <w:pPr>
        <w:numPr>
          <w:ilvl w:val="0"/>
          <w:numId w:val="3"/>
        </w:numPr>
        <w:rPr>
          <w:rFonts w:cs="Arial"/>
        </w:rPr>
      </w:pPr>
      <w:r>
        <w:rPr>
          <w:rFonts w:asciiTheme="minorHAnsi" w:eastAsia="Arial" w:hAnsiTheme="minorHAnsi" w:cstheme="minorHAnsi"/>
          <w:szCs w:val="22"/>
        </w:rPr>
        <w:t>posadowienie trzech szafek oświetleniowych</w:t>
      </w:r>
    </w:p>
    <w:p w:rsidR="00E133B9" w:rsidRPr="00066C36" w:rsidRDefault="00115CF1" w:rsidP="00E133B9">
      <w:pPr>
        <w:numPr>
          <w:ilvl w:val="0"/>
          <w:numId w:val="3"/>
        </w:numPr>
        <w:rPr>
          <w:rFonts w:cs="Arial"/>
        </w:rPr>
      </w:pPr>
      <w:r w:rsidRPr="00115CF1">
        <w:rPr>
          <w:rFonts w:cs="Arial"/>
        </w:rPr>
        <w:t>przyłączenie projektowanego oświetlenia do istniejącej sieci elektroenergetycznej</w:t>
      </w:r>
      <w:r w:rsidR="00856114" w:rsidRPr="00066C36">
        <w:rPr>
          <w:rFonts w:cs="Arial"/>
        </w:rPr>
        <w:t>.</w:t>
      </w:r>
    </w:p>
    <w:p w:rsidR="00FD6986" w:rsidRPr="00066C36" w:rsidRDefault="00C46F4C" w:rsidP="00C46F4C">
      <w:pPr>
        <w:pStyle w:val="R1"/>
        <w:numPr>
          <w:ilvl w:val="0"/>
          <w:numId w:val="0"/>
        </w:numPr>
        <w:ind w:left="142"/>
        <w:rPr>
          <w:rFonts w:cs="Arial"/>
        </w:rPr>
      </w:pPr>
      <w:r w:rsidRPr="00066C36">
        <w:rPr>
          <w:rFonts w:cs="Arial"/>
        </w:rPr>
        <w:t xml:space="preserve">7. </w:t>
      </w:r>
      <w:r w:rsidR="00FD6986" w:rsidRPr="00066C36">
        <w:rPr>
          <w:rFonts w:cs="Arial"/>
        </w:rPr>
        <w:t>Opis techniczny</w:t>
      </w:r>
    </w:p>
    <w:p w:rsidR="00FD6986" w:rsidRPr="00066C36" w:rsidRDefault="00C46F4C" w:rsidP="00C46F4C">
      <w:pPr>
        <w:pStyle w:val="R2"/>
        <w:numPr>
          <w:ilvl w:val="1"/>
          <w:numId w:val="17"/>
        </w:numPr>
        <w:rPr>
          <w:rFonts w:cs="Arial"/>
        </w:rPr>
      </w:pPr>
      <w:r w:rsidRPr="00066C36">
        <w:rPr>
          <w:rFonts w:cs="Arial"/>
        </w:rPr>
        <w:t xml:space="preserve">   </w:t>
      </w:r>
      <w:r w:rsidR="00FD6986" w:rsidRPr="00066C36">
        <w:rPr>
          <w:rFonts w:cs="Arial"/>
        </w:rPr>
        <w:t>Dane techniczne:</w:t>
      </w:r>
    </w:p>
    <w:p w:rsidR="00F942D4" w:rsidRPr="00066C36" w:rsidRDefault="00FD6986" w:rsidP="00F8445B">
      <w:pPr>
        <w:numPr>
          <w:ilvl w:val="0"/>
          <w:numId w:val="5"/>
        </w:numPr>
        <w:tabs>
          <w:tab w:val="left" w:pos="709"/>
          <w:tab w:val="left" w:pos="5103"/>
        </w:tabs>
        <w:ind w:left="709" w:hanging="283"/>
        <w:rPr>
          <w:rFonts w:cs="Arial"/>
        </w:rPr>
      </w:pPr>
      <w:r w:rsidRPr="00066C36">
        <w:rPr>
          <w:rFonts w:cs="Arial"/>
        </w:rPr>
        <w:t>rodzaj</w:t>
      </w:r>
      <w:r w:rsidR="00F942D4" w:rsidRPr="00066C36">
        <w:rPr>
          <w:rFonts w:cs="Arial"/>
        </w:rPr>
        <w:t xml:space="preserve"> zasilania</w:t>
      </w:r>
      <w:r w:rsidRPr="00066C36">
        <w:rPr>
          <w:rFonts w:cs="Arial"/>
        </w:rPr>
        <w:t xml:space="preserve"> </w:t>
      </w:r>
      <w:r w:rsidRPr="00066C36">
        <w:rPr>
          <w:rFonts w:cs="Arial"/>
        </w:rPr>
        <w:tab/>
      </w:r>
      <w:r w:rsidR="00F942D4" w:rsidRPr="00066C36">
        <w:rPr>
          <w:rFonts w:cs="Arial"/>
        </w:rPr>
        <w:t>kablowe</w:t>
      </w:r>
      <w:r w:rsidR="00AB43FE" w:rsidRPr="00066C36">
        <w:rPr>
          <w:rFonts w:cs="Arial"/>
        </w:rPr>
        <w:t>;</w:t>
      </w:r>
    </w:p>
    <w:p w:rsidR="00DC7891" w:rsidRPr="00066C36" w:rsidRDefault="00DC7891" w:rsidP="00F8445B">
      <w:pPr>
        <w:numPr>
          <w:ilvl w:val="0"/>
          <w:numId w:val="5"/>
        </w:numPr>
        <w:tabs>
          <w:tab w:val="left" w:pos="709"/>
          <w:tab w:val="left" w:pos="5103"/>
        </w:tabs>
        <w:ind w:left="709" w:hanging="283"/>
        <w:rPr>
          <w:rFonts w:cs="Arial"/>
        </w:rPr>
      </w:pPr>
      <w:r w:rsidRPr="00066C36">
        <w:rPr>
          <w:rFonts w:cs="Arial"/>
        </w:rPr>
        <w:t>typ kabla/przewodu</w:t>
      </w:r>
      <w:r w:rsidRPr="00066C36">
        <w:rPr>
          <w:rFonts w:cs="Arial"/>
        </w:rPr>
        <w:tab/>
        <w:t>YK</w:t>
      </w:r>
      <w:r w:rsidR="00740E4B" w:rsidRPr="00066C36">
        <w:rPr>
          <w:rFonts w:cs="Arial"/>
        </w:rPr>
        <w:t>XS</w:t>
      </w:r>
      <w:r w:rsidRPr="00066C36">
        <w:rPr>
          <w:rFonts w:cs="Arial"/>
        </w:rPr>
        <w:t xml:space="preserve"> </w:t>
      </w:r>
      <w:r w:rsidR="00FB4EDE">
        <w:rPr>
          <w:rFonts w:cs="Arial"/>
        </w:rPr>
        <w:t>3</w:t>
      </w:r>
      <w:r w:rsidRPr="00066C36">
        <w:rPr>
          <w:rFonts w:cs="Arial"/>
        </w:rPr>
        <w:t>x</w:t>
      </w:r>
      <w:r w:rsidR="00FB4EDE">
        <w:rPr>
          <w:rFonts w:cs="Arial"/>
        </w:rPr>
        <w:t>1</w:t>
      </w:r>
      <w:r w:rsidR="00A935DB">
        <w:rPr>
          <w:rFonts w:cs="Arial"/>
        </w:rPr>
        <w:t>6</w:t>
      </w:r>
      <w:r w:rsidRPr="00066C36">
        <w:rPr>
          <w:rFonts w:cs="Arial"/>
        </w:rPr>
        <w:t xml:space="preserve"> mm</w:t>
      </w:r>
      <w:r w:rsidRPr="00066C36">
        <w:rPr>
          <w:rFonts w:cs="Arial"/>
          <w:vertAlign w:val="superscript"/>
        </w:rPr>
        <w:t>2</w:t>
      </w:r>
      <w:r w:rsidR="00FB4EDE">
        <w:rPr>
          <w:rFonts w:cs="Arial"/>
        </w:rPr>
        <w:t>, YKXS 3x6mm</w:t>
      </w:r>
      <w:r w:rsidR="00FB4EDE" w:rsidRPr="00FB4EDE">
        <w:rPr>
          <w:rFonts w:cs="Arial"/>
          <w:vertAlign w:val="superscript"/>
        </w:rPr>
        <w:t>2</w:t>
      </w:r>
    </w:p>
    <w:p w:rsidR="00FC612D" w:rsidRPr="00066C36" w:rsidRDefault="00FC612D" w:rsidP="00F8445B">
      <w:pPr>
        <w:numPr>
          <w:ilvl w:val="0"/>
          <w:numId w:val="5"/>
        </w:numPr>
        <w:tabs>
          <w:tab w:val="left" w:pos="709"/>
          <w:tab w:val="left" w:pos="5103"/>
        </w:tabs>
        <w:ind w:left="709" w:hanging="283"/>
        <w:rPr>
          <w:rFonts w:cs="Arial"/>
        </w:rPr>
      </w:pPr>
      <w:r w:rsidRPr="00066C36">
        <w:rPr>
          <w:rFonts w:cs="Arial"/>
        </w:rPr>
        <w:t>moc przyłączeniowa</w:t>
      </w:r>
      <w:r w:rsidR="00093B47">
        <w:rPr>
          <w:rFonts w:cs="Arial"/>
        </w:rPr>
        <w:t xml:space="preserve"> zwiększenie</w:t>
      </w:r>
      <w:r w:rsidRPr="00066C36">
        <w:rPr>
          <w:rFonts w:cs="Arial"/>
        </w:rPr>
        <w:tab/>
      </w:r>
      <w:r w:rsidR="00FB4EDE">
        <w:rPr>
          <w:rFonts w:cs="Arial"/>
        </w:rPr>
        <w:t>3 x 2,0</w:t>
      </w:r>
      <w:r w:rsidR="00B65B21" w:rsidRPr="00066C36">
        <w:rPr>
          <w:rFonts w:cs="Arial"/>
        </w:rPr>
        <w:t xml:space="preserve"> </w:t>
      </w:r>
      <w:r w:rsidRPr="00066C36">
        <w:rPr>
          <w:rFonts w:cs="Arial"/>
        </w:rPr>
        <w:t>kW</w:t>
      </w:r>
    </w:p>
    <w:p w:rsidR="00F942D4" w:rsidRPr="00066C36" w:rsidRDefault="00FD6986" w:rsidP="00B60E8C">
      <w:pPr>
        <w:numPr>
          <w:ilvl w:val="0"/>
          <w:numId w:val="5"/>
        </w:numPr>
        <w:tabs>
          <w:tab w:val="left" w:pos="709"/>
          <w:tab w:val="left" w:pos="5103"/>
        </w:tabs>
        <w:ind w:left="709" w:hanging="283"/>
        <w:rPr>
          <w:rFonts w:cs="Arial"/>
        </w:rPr>
      </w:pPr>
      <w:r w:rsidRPr="00066C36">
        <w:rPr>
          <w:rFonts w:cs="Arial"/>
        </w:rPr>
        <w:t>n</w:t>
      </w:r>
      <w:r w:rsidR="00F942D4" w:rsidRPr="00066C36">
        <w:rPr>
          <w:rFonts w:cs="Arial"/>
        </w:rPr>
        <w:t>apięcie zasilania</w:t>
      </w:r>
      <w:r w:rsidRPr="00066C36">
        <w:rPr>
          <w:rFonts w:cs="Arial"/>
        </w:rPr>
        <w:tab/>
      </w:r>
      <w:r w:rsidR="00F942D4" w:rsidRPr="00066C36">
        <w:rPr>
          <w:rFonts w:cs="Arial"/>
        </w:rPr>
        <w:t>230 V</w:t>
      </w:r>
      <w:r w:rsidR="00DC7891" w:rsidRPr="00066C36">
        <w:rPr>
          <w:rFonts w:cs="Arial"/>
        </w:rPr>
        <w:t>;</w:t>
      </w:r>
    </w:p>
    <w:p w:rsidR="00472BCA" w:rsidRPr="00066C36" w:rsidRDefault="00C46F4C" w:rsidP="00C46F4C">
      <w:pPr>
        <w:pStyle w:val="R2"/>
        <w:numPr>
          <w:ilvl w:val="1"/>
          <w:numId w:val="17"/>
        </w:numPr>
        <w:rPr>
          <w:rFonts w:cs="Arial"/>
        </w:rPr>
      </w:pPr>
      <w:r w:rsidRPr="00066C36">
        <w:rPr>
          <w:rFonts w:cs="Arial"/>
        </w:rPr>
        <w:t xml:space="preserve">  </w:t>
      </w:r>
      <w:r w:rsidR="004558BC" w:rsidRPr="00066C36">
        <w:rPr>
          <w:rFonts w:cs="Arial"/>
        </w:rPr>
        <w:t>Instalacja</w:t>
      </w:r>
      <w:r w:rsidR="00472BCA" w:rsidRPr="00066C36">
        <w:rPr>
          <w:rFonts w:cs="Arial"/>
        </w:rPr>
        <w:t xml:space="preserve"> kablowa 0,4</w:t>
      </w:r>
      <w:r w:rsidR="00FB4EDE">
        <w:rPr>
          <w:rFonts w:cs="Arial"/>
        </w:rPr>
        <w:t>/0,23</w:t>
      </w:r>
      <w:r w:rsidR="00472BCA" w:rsidRPr="00066C36">
        <w:rPr>
          <w:rFonts w:cs="Arial"/>
        </w:rPr>
        <w:t xml:space="preserve"> </w:t>
      </w:r>
      <w:proofErr w:type="spellStart"/>
      <w:r w:rsidR="00472BCA" w:rsidRPr="00066C36">
        <w:rPr>
          <w:rFonts w:cs="Arial"/>
        </w:rPr>
        <w:t>kV</w:t>
      </w:r>
      <w:proofErr w:type="spellEnd"/>
    </w:p>
    <w:p w:rsidR="007773D0" w:rsidRDefault="007773D0" w:rsidP="00F272FA">
      <w:pPr>
        <w:ind w:firstLine="505"/>
        <w:rPr>
          <w:rFonts w:eastAsiaTheme="minorHAnsi" w:cs="Arial"/>
          <w:color w:val="auto"/>
          <w:szCs w:val="22"/>
          <w:lang w:eastAsia="en-US"/>
        </w:rPr>
      </w:pPr>
      <w:r>
        <w:rPr>
          <w:rFonts w:eastAsiaTheme="minorHAnsi" w:cs="Arial"/>
          <w:color w:val="auto"/>
          <w:szCs w:val="22"/>
          <w:lang w:eastAsia="en-US"/>
        </w:rPr>
        <w:t>Zgodnie z projektem zagospodarowania</w:t>
      </w:r>
      <w:r w:rsidR="00FB4EDE">
        <w:rPr>
          <w:rFonts w:eastAsiaTheme="minorHAnsi" w:cs="Arial"/>
          <w:color w:val="auto"/>
          <w:szCs w:val="22"/>
          <w:lang w:eastAsia="en-US"/>
        </w:rPr>
        <w:t xml:space="preserve"> oraz wydanymi warunkami technicznymi przyłączenia do sieci elektroenergetycznej</w:t>
      </w:r>
      <w:r>
        <w:rPr>
          <w:rFonts w:eastAsiaTheme="minorHAnsi" w:cs="Arial"/>
          <w:color w:val="auto"/>
          <w:szCs w:val="22"/>
          <w:lang w:eastAsia="en-US"/>
        </w:rPr>
        <w:t xml:space="preserve"> </w:t>
      </w:r>
      <w:r w:rsidR="000F2767">
        <w:rPr>
          <w:rFonts w:eastAsiaTheme="minorHAnsi" w:cs="Arial"/>
          <w:color w:val="auto"/>
          <w:szCs w:val="22"/>
          <w:lang w:eastAsia="en-US"/>
        </w:rPr>
        <w:t>w granicy działek</w:t>
      </w:r>
      <w:r>
        <w:rPr>
          <w:rFonts w:eastAsiaTheme="minorHAnsi" w:cs="Arial"/>
          <w:color w:val="auto"/>
          <w:szCs w:val="22"/>
          <w:lang w:eastAsia="en-US"/>
        </w:rPr>
        <w:t xml:space="preserve"> nr </w:t>
      </w:r>
      <w:r w:rsidR="00FB4EDE">
        <w:rPr>
          <w:rFonts w:cs="Arial"/>
          <w:noProof/>
        </w:rPr>
        <w:t xml:space="preserve">dz. nr </w:t>
      </w:r>
      <w:r w:rsidR="00C11C4C">
        <w:rPr>
          <w:rFonts w:cs="Arial"/>
          <w:bCs/>
          <w:noProof/>
        </w:rPr>
        <w:t>238, 239</w:t>
      </w:r>
      <w:r w:rsidR="00FB4EDE">
        <w:rPr>
          <w:rFonts w:cs="Arial"/>
          <w:bCs/>
          <w:noProof/>
        </w:rPr>
        <w:t xml:space="preserve"> obr. Mo</w:t>
      </w:r>
      <w:r w:rsidR="00C11C4C">
        <w:rPr>
          <w:rFonts w:cs="Arial"/>
          <w:bCs/>
          <w:noProof/>
        </w:rPr>
        <w:t>dlimowo</w:t>
      </w:r>
      <w:r w:rsidR="00FB4EDE">
        <w:rPr>
          <w:rFonts w:cs="Arial"/>
          <w:bCs/>
          <w:noProof/>
        </w:rPr>
        <w:t xml:space="preserve"> </w:t>
      </w:r>
      <w:r w:rsidR="00DB33AA" w:rsidRPr="00066C36">
        <w:rPr>
          <w:rFonts w:eastAsiaTheme="minorHAnsi" w:cs="Arial"/>
          <w:color w:val="auto"/>
          <w:szCs w:val="22"/>
          <w:lang w:eastAsia="en-US"/>
        </w:rPr>
        <w:t xml:space="preserve">należy </w:t>
      </w:r>
      <w:r>
        <w:rPr>
          <w:rFonts w:eastAsiaTheme="minorHAnsi" w:cs="Arial"/>
          <w:color w:val="auto"/>
          <w:szCs w:val="22"/>
          <w:lang w:eastAsia="en-US"/>
        </w:rPr>
        <w:t>wybudować instalację oświetlenia ulicznego składającej się z</w:t>
      </w:r>
      <w:r w:rsidR="00FB4EDE">
        <w:rPr>
          <w:rFonts w:eastAsiaTheme="minorHAnsi" w:cs="Arial"/>
          <w:color w:val="auto"/>
          <w:szCs w:val="22"/>
          <w:lang w:eastAsia="en-US"/>
        </w:rPr>
        <w:t xml:space="preserve"> trzech szafek oświetleniowych,</w:t>
      </w:r>
      <w:r>
        <w:rPr>
          <w:rFonts w:eastAsiaTheme="minorHAnsi" w:cs="Arial"/>
          <w:color w:val="auto"/>
          <w:szCs w:val="22"/>
          <w:lang w:eastAsia="en-US"/>
        </w:rPr>
        <w:t xml:space="preserve"> </w:t>
      </w:r>
      <w:r w:rsidR="00DB33AA" w:rsidRPr="00066C36">
        <w:rPr>
          <w:rFonts w:eastAsiaTheme="minorHAnsi" w:cs="Arial"/>
          <w:color w:val="auto"/>
          <w:szCs w:val="22"/>
          <w:lang w:eastAsia="en-US"/>
        </w:rPr>
        <w:t>lini</w:t>
      </w:r>
      <w:r>
        <w:rPr>
          <w:rFonts w:eastAsiaTheme="minorHAnsi" w:cs="Arial"/>
          <w:color w:val="auto"/>
          <w:szCs w:val="22"/>
          <w:lang w:eastAsia="en-US"/>
        </w:rPr>
        <w:t>i kablowych</w:t>
      </w:r>
      <w:r w:rsidR="00797F20">
        <w:rPr>
          <w:rFonts w:eastAsiaTheme="minorHAnsi" w:cs="Arial"/>
          <w:color w:val="auto"/>
          <w:szCs w:val="22"/>
          <w:lang w:eastAsia="en-US"/>
        </w:rPr>
        <w:t xml:space="preserve"> YAKXS </w:t>
      </w:r>
      <w:r w:rsidR="00FB4EDE">
        <w:rPr>
          <w:rFonts w:eastAsiaTheme="minorHAnsi" w:cs="Arial"/>
          <w:color w:val="auto"/>
          <w:szCs w:val="22"/>
          <w:lang w:eastAsia="en-US"/>
        </w:rPr>
        <w:t>3</w:t>
      </w:r>
      <w:r w:rsidR="00797F20">
        <w:rPr>
          <w:rFonts w:eastAsiaTheme="minorHAnsi" w:cs="Arial"/>
          <w:color w:val="auto"/>
          <w:szCs w:val="22"/>
          <w:lang w:eastAsia="en-US"/>
        </w:rPr>
        <w:t>x</w:t>
      </w:r>
      <w:r w:rsidR="00FB4EDE">
        <w:rPr>
          <w:rFonts w:eastAsiaTheme="minorHAnsi" w:cs="Arial"/>
          <w:color w:val="auto"/>
          <w:szCs w:val="22"/>
          <w:lang w:eastAsia="en-US"/>
        </w:rPr>
        <w:t>10</w:t>
      </w:r>
      <w:r w:rsidR="00DB33AA" w:rsidRPr="00066C36">
        <w:rPr>
          <w:rFonts w:eastAsiaTheme="minorHAnsi" w:cs="Arial"/>
          <w:color w:val="auto"/>
          <w:szCs w:val="22"/>
          <w:lang w:eastAsia="en-US"/>
        </w:rPr>
        <w:t>mm</w:t>
      </w:r>
      <w:r w:rsidR="00DB33AA" w:rsidRPr="00066C36">
        <w:rPr>
          <w:rFonts w:eastAsiaTheme="minorHAnsi" w:cs="Arial"/>
          <w:color w:val="auto"/>
          <w:szCs w:val="22"/>
          <w:vertAlign w:val="superscript"/>
          <w:lang w:eastAsia="en-US"/>
        </w:rPr>
        <w:t>2</w:t>
      </w:r>
      <w:r w:rsidR="00FB4EDE">
        <w:rPr>
          <w:rFonts w:eastAsiaTheme="minorHAnsi" w:cs="Arial"/>
          <w:color w:val="auto"/>
          <w:szCs w:val="22"/>
          <w:vertAlign w:val="superscript"/>
          <w:lang w:eastAsia="en-US"/>
        </w:rPr>
        <w:t xml:space="preserve"> </w:t>
      </w:r>
      <w:r w:rsidR="00FB4EDE">
        <w:rPr>
          <w:rFonts w:eastAsiaTheme="minorHAnsi" w:cs="Arial"/>
          <w:color w:val="auto"/>
          <w:szCs w:val="22"/>
          <w:lang w:eastAsia="en-US"/>
        </w:rPr>
        <w:t>i YKXS 3x6mm</w:t>
      </w:r>
      <w:r w:rsidR="00FB4EDE" w:rsidRPr="00FB4EDE">
        <w:rPr>
          <w:rFonts w:eastAsiaTheme="minorHAnsi" w:cs="Arial"/>
          <w:color w:val="auto"/>
          <w:szCs w:val="22"/>
          <w:vertAlign w:val="superscript"/>
          <w:lang w:eastAsia="en-US"/>
        </w:rPr>
        <w:t>2</w:t>
      </w:r>
      <w:r w:rsidR="00DB33AA" w:rsidRPr="00066C36">
        <w:rPr>
          <w:rFonts w:eastAsiaTheme="minorHAnsi" w:cs="Arial"/>
          <w:color w:val="auto"/>
          <w:szCs w:val="22"/>
          <w:vertAlign w:val="superscript"/>
          <w:lang w:eastAsia="en-US"/>
        </w:rPr>
        <w:t xml:space="preserve"> </w:t>
      </w:r>
      <w:r w:rsidR="00FB4EDE">
        <w:rPr>
          <w:rFonts w:eastAsiaTheme="minorHAnsi" w:cs="Arial"/>
          <w:color w:val="auto"/>
          <w:szCs w:val="22"/>
          <w:lang w:eastAsia="en-US"/>
        </w:rPr>
        <w:t xml:space="preserve">, </w:t>
      </w:r>
      <w:r>
        <w:rPr>
          <w:rFonts w:eastAsiaTheme="minorHAnsi" w:cs="Arial"/>
          <w:color w:val="auto"/>
          <w:szCs w:val="22"/>
          <w:lang w:eastAsia="en-US"/>
        </w:rPr>
        <w:t xml:space="preserve">lamp </w:t>
      </w:r>
      <w:r>
        <w:rPr>
          <w:rFonts w:eastAsiaTheme="minorHAnsi" w:cs="Arial"/>
          <w:color w:val="auto"/>
          <w:szCs w:val="22"/>
          <w:lang w:eastAsia="en-US"/>
        </w:rPr>
        <w:lastRenderedPageBreak/>
        <w:t>oświetleniowych</w:t>
      </w:r>
      <w:r w:rsidR="00177B8A">
        <w:rPr>
          <w:rFonts w:eastAsiaTheme="minorHAnsi" w:cs="Arial"/>
          <w:color w:val="auto"/>
          <w:szCs w:val="22"/>
          <w:lang w:eastAsia="en-US"/>
        </w:rPr>
        <w:t xml:space="preserve">, systemu </w:t>
      </w:r>
      <w:proofErr w:type="spellStart"/>
      <w:r w:rsidR="00177B8A">
        <w:rPr>
          <w:rFonts w:eastAsiaTheme="minorHAnsi" w:cs="Arial"/>
          <w:color w:val="auto"/>
          <w:szCs w:val="22"/>
          <w:lang w:eastAsia="en-US"/>
        </w:rPr>
        <w:t>uziomowego</w:t>
      </w:r>
      <w:proofErr w:type="spellEnd"/>
      <w:r>
        <w:rPr>
          <w:rFonts w:eastAsiaTheme="minorHAnsi" w:cs="Arial"/>
          <w:color w:val="auto"/>
          <w:szCs w:val="22"/>
          <w:lang w:eastAsia="en-US"/>
        </w:rPr>
        <w:t xml:space="preserve"> oraz </w:t>
      </w:r>
      <w:r w:rsidR="00093B47">
        <w:rPr>
          <w:rFonts w:eastAsiaTheme="minorHAnsi" w:cs="Arial"/>
          <w:color w:val="auto"/>
          <w:szCs w:val="22"/>
          <w:lang w:eastAsia="en-US"/>
        </w:rPr>
        <w:t xml:space="preserve">połączyć projektowane linie kablowe z istniejącą </w:t>
      </w:r>
      <w:r w:rsidR="00FB4EDE">
        <w:rPr>
          <w:rFonts w:eastAsiaTheme="minorHAnsi" w:cs="Arial"/>
          <w:color w:val="auto"/>
          <w:szCs w:val="22"/>
          <w:lang w:eastAsia="en-US"/>
        </w:rPr>
        <w:t xml:space="preserve">siecią elektroenergetyczną zgodnie z wydanymi warunkami technicznymi </w:t>
      </w:r>
      <w:r w:rsidR="00C11C4C">
        <w:rPr>
          <w:rFonts w:eastAsiaTheme="minorHAnsi" w:cs="Arial"/>
          <w:color w:val="auto"/>
          <w:szCs w:val="22"/>
          <w:lang w:eastAsia="en-US"/>
        </w:rPr>
        <w:t>przyłączenia</w:t>
      </w:r>
      <w:r w:rsidR="00DB33AA" w:rsidRPr="00066C36">
        <w:rPr>
          <w:rFonts w:eastAsiaTheme="minorHAnsi" w:cs="Arial"/>
          <w:color w:val="auto"/>
          <w:szCs w:val="22"/>
          <w:lang w:eastAsia="en-US"/>
        </w:rPr>
        <w:t xml:space="preserve">. </w:t>
      </w:r>
    </w:p>
    <w:p w:rsidR="007C108A" w:rsidRPr="00066C36" w:rsidRDefault="00FB4EDE" w:rsidP="005756E0">
      <w:pPr>
        <w:rPr>
          <w:rFonts w:eastAsiaTheme="minorHAnsi" w:cs="Arial"/>
          <w:szCs w:val="22"/>
          <w:lang w:eastAsia="en-US"/>
        </w:rPr>
      </w:pPr>
      <w:r>
        <w:rPr>
          <w:rFonts w:eastAsiaTheme="minorHAnsi" w:cs="Arial"/>
          <w:szCs w:val="22"/>
          <w:lang w:eastAsia="en-US"/>
        </w:rPr>
        <w:t>Projektowane oświetlenie drogowe składa się z oświetlenia projektowanych przejść dla pieszych</w:t>
      </w:r>
      <w:r w:rsidR="00C11C4C">
        <w:rPr>
          <w:rFonts w:eastAsiaTheme="minorHAnsi" w:cs="Arial"/>
          <w:szCs w:val="22"/>
          <w:lang w:eastAsia="en-US"/>
        </w:rPr>
        <w:t>.</w:t>
      </w:r>
      <w:r>
        <w:rPr>
          <w:rFonts w:eastAsiaTheme="minorHAnsi" w:cs="Arial"/>
          <w:szCs w:val="22"/>
          <w:lang w:eastAsia="en-US"/>
        </w:rPr>
        <w:t xml:space="preserve"> </w:t>
      </w:r>
      <w:r w:rsidR="00CE102C" w:rsidRPr="00CE102C">
        <w:rPr>
          <w:rFonts w:eastAsiaTheme="minorHAnsi" w:cs="Arial"/>
          <w:szCs w:val="22"/>
          <w:lang w:eastAsia="en-US"/>
        </w:rPr>
        <w:t>Dla oświetlenia przejść dla pieszych stosować oprawy</w:t>
      </w:r>
      <w:r w:rsidR="00093B47">
        <w:rPr>
          <w:rFonts w:eastAsiaTheme="minorHAnsi" w:cs="Arial"/>
          <w:b/>
          <w:szCs w:val="22"/>
          <w:lang w:eastAsia="en-US"/>
        </w:rPr>
        <w:t xml:space="preserve"> ISKRA P Led 36 P </w:t>
      </w:r>
      <w:r w:rsidR="00CE102C">
        <w:rPr>
          <w:rFonts w:eastAsiaTheme="minorHAnsi" w:cs="Arial"/>
          <w:b/>
          <w:szCs w:val="22"/>
          <w:lang w:eastAsia="en-US"/>
        </w:rPr>
        <w:t xml:space="preserve">5000K </w:t>
      </w:r>
      <w:r w:rsidR="00093B47">
        <w:rPr>
          <w:rFonts w:eastAsiaTheme="minorHAnsi" w:cs="Arial"/>
          <w:b/>
          <w:szCs w:val="22"/>
          <w:lang w:eastAsia="en-US"/>
        </w:rPr>
        <w:t>dla</w:t>
      </w:r>
      <w:r w:rsidR="00E05377">
        <w:rPr>
          <w:rFonts w:eastAsiaTheme="minorHAnsi" w:cs="Arial"/>
          <w:b/>
          <w:szCs w:val="22"/>
          <w:lang w:eastAsia="en-US"/>
        </w:rPr>
        <w:t xml:space="preserve"> oświetlenia przejść dla pieszych</w:t>
      </w:r>
      <w:r w:rsidR="00093B47">
        <w:rPr>
          <w:rFonts w:eastAsiaTheme="minorHAnsi" w:cs="Arial"/>
          <w:b/>
          <w:szCs w:val="22"/>
          <w:lang w:eastAsia="en-US"/>
        </w:rPr>
        <w:t xml:space="preserve"> ruchu prawoskrętnego</w:t>
      </w:r>
      <w:r w:rsidR="005037F1">
        <w:rPr>
          <w:rFonts w:eastAsiaTheme="minorHAnsi" w:cs="Arial"/>
          <w:b/>
          <w:szCs w:val="22"/>
          <w:lang w:eastAsia="en-US"/>
        </w:rPr>
        <w:t xml:space="preserve"> na słupach aluminiowych 5m</w:t>
      </w:r>
      <w:r w:rsidR="005037F1" w:rsidRPr="005037F1">
        <w:rPr>
          <w:rFonts w:eastAsiaTheme="minorHAnsi" w:cs="Arial"/>
          <w:szCs w:val="22"/>
          <w:lang w:eastAsia="en-US"/>
        </w:rPr>
        <w:t xml:space="preserve"> </w:t>
      </w:r>
      <w:r w:rsidR="005037F1">
        <w:rPr>
          <w:rFonts w:eastAsiaTheme="minorHAnsi" w:cs="Arial"/>
          <w:szCs w:val="22"/>
          <w:lang w:eastAsia="en-US"/>
        </w:rPr>
        <w:t>z wysięgnikiem WR-10/1/0,85/0, ilość ramion 1, długości ramienia 0,85m, średnica wierzchołka słupa 60mm, kąt nachylenia wysięgnika 0)</w:t>
      </w:r>
      <w:r w:rsidR="00B06EDB" w:rsidRPr="00066C36">
        <w:rPr>
          <w:rFonts w:eastAsiaTheme="minorHAnsi" w:cs="Arial"/>
          <w:b/>
          <w:szCs w:val="22"/>
          <w:lang w:eastAsia="en-US"/>
        </w:rPr>
        <w:t>.</w:t>
      </w:r>
      <w:r w:rsidR="00675EB0">
        <w:rPr>
          <w:rFonts w:eastAsiaTheme="minorHAnsi" w:cs="Arial"/>
          <w:szCs w:val="22"/>
          <w:lang w:eastAsia="en-US"/>
        </w:rPr>
        <w:t xml:space="preserve"> </w:t>
      </w:r>
    </w:p>
    <w:p w:rsidR="00503E3D" w:rsidRDefault="00066AEB" w:rsidP="00503E3D">
      <w:pPr>
        <w:ind w:firstLine="357"/>
        <w:rPr>
          <w:rFonts w:eastAsiaTheme="minorHAnsi" w:cs="Arial"/>
          <w:color w:val="auto"/>
          <w:szCs w:val="22"/>
          <w:lang w:eastAsia="en-US"/>
        </w:rPr>
      </w:pPr>
      <w:r w:rsidRPr="003B6A35">
        <w:rPr>
          <w:rFonts w:eastAsiaTheme="minorHAnsi" w:cs="Arial"/>
          <w:color w:val="auto"/>
          <w:szCs w:val="22"/>
          <w:lang w:eastAsia="en-US"/>
        </w:rPr>
        <w:t xml:space="preserve">Słupy oświetleniowe </w:t>
      </w:r>
      <w:r w:rsidR="00093B47">
        <w:rPr>
          <w:rFonts w:eastAsiaTheme="minorHAnsi" w:cs="Arial"/>
          <w:color w:val="auto"/>
          <w:szCs w:val="22"/>
          <w:lang w:eastAsia="en-US"/>
        </w:rPr>
        <w:t>okrągłe proste</w:t>
      </w:r>
      <w:r w:rsidRPr="003B6A35">
        <w:rPr>
          <w:rFonts w:eastAsiaTheme="minorHAnsi" w:cs="Arial"/>
          <w:color w:val="auto"/>
          <w:szCs w:val="22"/>
          <w:lang w:eastAsia="en-US"/>
        </w:rPr>
        <w:t xml:space="preserve"> </w:t>
      </w:r>
      <w:r w:rsidR="00093B47">
        <w:rPr>
          <w:rFonts w:eastAsiaTheme="minorHAnsi" w:cs="Arial"/>
          <w:color w:val="auto"/>
          <w:szCs w:val="22"/>
          <w:lang w:eastAsia="en-US"/>
        </w:rPr>
        <w:t>aluminiowe oksydowane</w:t>
      </w:r>
      <w:r w:rsidRPr="003B6A35">
        <w:rPr>
          <w:rFonts w:eastAsiaTheme="minorHAnsi" w:cs="Arial"/>
          <w:color w:val="auto"/>
          <w:szCs w:val="22"/>
          <w:lang w:eastAsia="en-US"/>
        </w:rPr>
        <w:t xml:space="preserve"> o grubości ścianki 4mm</w:t>
      </w:r>
      <w:r w:rsidR="00506866" w:rsidRPr="003B6A35">
        <w:rPr>
          <w:rFonts w:eastAsiaTheme="minorHAnsi" w:cs="Arial"/>
          <w:color w:val="auto"/>
          <w:szCs w:val="22"/>
          <w:lang w:eastAsia="en-US"/>
        </w:rPr>
        <w:t xml:space="preserve"> </w:t>
      </w:r>
      <w:r w:rsidRPr="003B6A35">
        <w:rPr>
          <w:rFonts w:eastAsiaTheme="minorHAnsi" w:cs="Arial"/>
          <w:color w:val="auto"/>
          <w:szCs w:val="22"/>
          <w:lang w:eastAsia="en-US"/>
        </w:rPr>
        <w:t xml:space="preserve">(dopuszcza się stosowanie </w:t>
      </w:r>
      <w:r w:rsidR="00117458" w:rsidRPr="003B6A35">
        <w:rPr>
          <w:rFonts w:eastAsiaTheme="minorHAnsi" w:cs="Arial"/>
          <w:color w:val="auto"/>
          <w:szCs w:val="22"/>
          <w:lang w:eastAsia="en-US"/>
        </w:rPr>
        <w:t xml:space="preserve">słupów </w:t>
      </w:r>
      <w:r w:rsidR="003B28C0" w:rsidRPr="003B6A35">
        <w:rPr>
          <w:rFonts w:eastAsiaTheme="minorHAnsi" w:cs="Arial"/>
          <w:color w:val="auto"/>
          <w:szCs w:val="22"/>
          <w:lang w:eastAsia="en-US"/>
        </w:rPr>
        <w:t>innych producentów o parametrach technicznych i jakościowych nie gorszych od zaproponowanych</w:t>
      </w:r>
      <w:r w:rsidR="00591DB7" w:rsidRPr="003B6A35">
        <w:rPr>
          <w:rFonts w:eastAsiaTheme="minorHAnsi" w:cs="Arial"/>
          <w:color w:val="auto"/>
          <w:szCs w:val="22"/>
          <w:lang w:eastAsia="en-US"/>
        </w:rPr>
        <w:t xml:space="preserve"> </w:t>
      </w:r>
      <w:r w:rsidR="00093B47">
        <w:rPr>
          <w:rFonts w:eastAsiaTheme="minorHAnsi" w:cs="Arial"/>
          <w:color w:val="auto"/>
          <w:szCs w:val="22"/>
          <w:lang w:eastAsia="en-US"/>
        </w:rPr>
        <w:t xml:space="preserve">SAL </w:t>
      </w:r>
      <w:r w:rsidR="00C11C4C">
        <w:rPr>
          <w:rFonts w:eastAsiaTheme="minorHAnsi" w:cs="Arial"/>
          <w:color w:val="auto"/>
          <w:szCs w:val="22"/>
          <w:lang w:eastAsia="en-US"/>
        </w:rPr>
        <w:t xml:space="preserve">5E </w:t>
      </w:r>
      <w:r w:rsidR="002210A9">
        <w:rPr>
          <w:rFonts w:eastAsiaTheme="minorHAnsi" w:cs="Arial"/>
          <w:color w:val="auto"/>
          <w:szCs w:val="22"/>
          <w:lang w:eastAsia="en-US"/>
        </w:rPr>
        <w:t>(C- kolor anodowania wybiera Inwestor</w:t>
      </w:r>
      <w:r w:rsidR="00577A6E">
        <w:rPr>
          <w:rFonts w:eastAsiaTheme="minorHAnsi" w:cs="Arial"/>
          <w:color w:val="auto"/>
          <w:szCs w:val="22"/>
          <w:lang w:eastAsia="en-US"/>
        </w:rPr>
        <w:t>)</w:t>
      </w:r>
      <w:r w:rsidR="00093B47">
        <w:rPr>
          <w:rFonts w:eastAsiaTheme="minorHAnsi" w:cs="Arial"/>
          <w:color w:val="auto"/>
          <w:szCs w:val="22"/>
          <w:lang w:eastAsia="en-US"/>
        </w:rPr>
        <w:t>z wysięgnikiem</w:t>
      </w:r>
      <w:r w:rsidR="00C11C4C">
        <w:rPr>
          <w:rFonts w:eastAsiaTheme="minorHAnsi" w:cs="Arial"/>
          <w:color w:val="auto"/>
          <w:szCs w:val="22"/>
          <w:lang w:eastAsia="en-US"/>
        </w:rPr>
        <w:t>.</w:t>
      </w:r>
      <w:r w:rsidR="00093B47">
        <w:rPr>
          <w:rFonts w:eastAsiaTheme="minorHAnsi" w:cs="Arial"/>
          <w:color w:val="auto"/>
          <w:szCs w:val="22"/>
          <w:lang w:eastAsia="en-US"/>
        </w:rPr>
        <w:t xml:space="preserve"> </w:t>
      </w:r>
      <w:r w:rsidR="009204C8" w:rsidRPr="003B6A35">
        <w:rPr>
          <w:rFonts w:eastAsiaTheme="minorHAnsi" w:cs="Arial"/>
          <w:color w:val="auto"/>
          <w:szCs w:val="22"/>
          <w:lang w:eastAsia="en-US"/>
        </w:rPr>
        <w:t xml:space="preserve">Słupy oświetleniowe ustawiać na prefabrykowanych fundamentach </w:t>
      </w:r>
      <w:r w:rsidR="002B0541" w:rsidRPr="00A129E4">
        <w:rPr>
          <w:rFonts w:eastAsiaTheme="minorHAnsi" w:cs="Arial"/>
          <w:color w:val="auto"/>
          <w:szCs w:val="22"/>
          <w:lang w:eastAsia="en-US"/>
        </w:rPr>
        <w:t>B-5</w:t>
      </w:r>
      <w:r w:rsidR="005037F1" w:rsidRPr="00A129E4">
        <w:rPr>
          <w:rFonts w:eastAsiaTheme="minorHAnsi" w:cs="Arial"/>
          <w:color w:val="auto"/>
          <w:szCs w:val="22"/>
          <w:lang w:eastAsia="en-US"/>
        </w:rPr>
        <w:t>1</w:t>
      </w:r>
      <w:r w:rsidR="006412E0" w:rsidRPr="00A129E4">
        <w:rPr>
          <w:rFonts w:eastAsiaTheme="minorHAnsi" w:cs="Arial"/>
          <w:color w:val="auto"/>
          <w:szCs w:val="22"/>
          <w:lang w:eastAsia="en-US"/>
        </w:rPr>
        <w:t xml:space="preserve"> </w:t>
      </w:r>
      <w:r w:rsidR="006412E0" w:rsidRPr="003B6A35">
        <w:rPr>
          <w:rFonts w:eastAsiaTheme="minorHAnsi" w:cs="Arial"/>
          <w:color w:val="auto"/>
          <w:szCs w:val="22"/>
          <w:lang w:eastAsia="en-US"/>
        </w:rPr>
        <w:t xml:space="preserve">o wymiarach </w:t>
      </w:r>
      <w:r w:rsidR="00A129E4">
        <w:rPr>
          <w:rFonts w:eastAsiaTheme="minorHAnsi" w:cs="Arial"/>
          <w:color w:val="auto"/>
          <w:szCs w:val="22"/>
          <w:lang w:eastAsia="en-US"/>
        </w:rPr>
        <w:t>100</w:t>
      </w:r>
      <w:r w:rsidR="009204C8" w:rsidRPr="003B6A35">
        <w:rPr>
          <w:rFonts w:eastAsiaTheme="minorHAnsi" w:cs="Arial"/>
          <w:color w:val="auto"/>
          <w:szCs w:val="22"/>
          <w:lang w:eastAsia="en-US"/>
        </w:rPr>
        <w:t>x</w:t>
      </w:r>
      <w:r w:rsidR="00F50C0F">
        <w:rPr>
          <w:rFonts w:eastAsiaTheme="minorHAnsi" w:cs="Arial"/>
          <w:color w:val="auto"/>
          <w:szCs w:val="22"/>
          <w:lang w:eastAsia="en-US"/>
        </w:rPr>
        <w:t>2</w:t>
      </w:r>
      <w:r w:rsidR="00A129E4">
        <w:rPr>
          <w:rFonts w:eastAsiaTheme="minorHAnsi" w:cs="Arial"/>
          <w:color w:val="auto"/>
          <w:szCs w:val="22"/>
          <w:lang w:eastAsia="en-US"/>
        </w:rPr>
        <w:t>6</w:t>
      </w:r>
      <w:r w:rsidR="009204C8" w:rsidRPr="003B6A35">
        <w:rPr>
          <w:rFonts w:eastAsiaTheme="minorHAnsi" w:cs="Arial"/>
          <w:color w:val="auto"/>
          <w:szCs w:val="22"/>
          <w:lang w:eastAsia="en-US"/>
        </w:rPr>
        <w:t>x</w:t>
      </w:r>
      <w:r w:rsidR="00F50C0F">
        <w:rPr>
          <w:rFonts w:eastAsiaTheme="minorHAnsi" w:cs="Arial"/>
          <w:color w:val="auto"/>
          <w:szCs w:val="22"/>
          <w:lang w:eastAsia="en-US"/>
        </w:rPr>
        <w:t>2</w:t>
      </w:r>
      <w:r w:rsidR="00A129E4">
        <w:rPr>
          <w:rFonts w:eastAsiaTheme="minorHAnsi" w:cs="Arial"/>
          <w:color w:val="auto"/>
          <w:szCs w:val="22"/>
          <w:lang w:eastAsia="en-US"/>
        </w:rPr>
        <w:t>7,5</w:t>
      </w:r>
      <w:r w:rsidR="009204C8" w:rsidRPr="003B6A35">
        <w:rPr>
          <w:rFonts w:eastAsiaTheme="minorHAnsi" w:cs="Arial"/>
          <w:color w:val="auto"/>
          <w:szCs w:val="22"/>
          <w:lang w:eastAsia="en-US"/>
        </w:rPr>
        <w:t>cm</w:t>
      </w:r>
      <w:r w:rsidR="00117458" w:rsidRPr="003B6A35">
        <w:rPr>
          <w:rFonts w:eastAsiaTheme="minorHAnsi" w:cs="Arial"/>
          <w:color w:val="auto"/>
          <w:szCs w:val="22"/>
          <w:lang w:eastAsia="en-US"/>
        </w:rPr>
        <w:t xml:space="preserve"> wnękami montażowymi od strony chodnika. Fundamenty zabezpieczyć przed wnikaniem wilgoci np. </w:t>
      </w:r>
      <w:proofErr w:type="spellStart"/>
      <w:r w:rsidR="00117458" w:rsidRPr="003B6A35">
        <w:rPr>
          <w:rFonts w:eastAsiaTheme="minorHAnsi" w:cs="Arial"/>
          <w:color w:val="auto"/>
          <w:szCs w:val="22"/>
          <w:lang w:eastAsia="en-US"/>
        </w:rPr>
        <w:t>abizolem</w:t>
      </w:r>
      <w:proofErr w:type="spellEnd"/>
      <w:r w:rsidR="00735965" w:rsidRPr="003B6A35">
        <w:rPr>
          <w:rFonts w:eastAsiaTheme="minorHAnsi" w:cs="Arial"/>
          <w:color w:val="auto"/>
          <w:szCs w:val="22"/>
          <w:lang w:eastAsia="en-US"/>
        </w:rPr>
        <w:t xml:space="preserve">, </w:t>
      </w:r>
      <w:proofErr w:type="spellStart"/>
      <w:r w:rsidR="00735965" w:rsidRPr="003B6A35">
        <w:rPr>
          <w:rFonts w:eastAsiaTheme="minorHAnsi" w:cs="Arial"/>
          <w:color w:val="auto"/>
          <w:szCs w:val="22"/>
          <w:lang w:eastAsia="en-US"/>
        </w:rPr>
        <w:t>dysperpidem</w:t>
      </w:r>
      <w:proofErr w:type="spellEnd"/>
      <w:r w:rsidR="00117458" w:rsidRPr="003B6A35">
        <w:rPr>
          <w:rFonts w:eastAsiaTheme="minorHAnsi" w:cs="Arial"/>
          <w:color w:val="auto"/>
          <w:szCs w:val="22"/>
          <w:lang w:eastAsia="en-US"/>
        </w:rPr>
        <w:t>.</w:t>
      </w:r>
      <w:r w:rsidR="00503E3D" w:rsidRPr="00503E3D">
        <w:rPr>
          <w:rFonts w:eastAsiaTheme="minorHAnsi" w:cs="Arial"/>
          <w:color w:val="auto"/>
          <w:szCs w:val="22"/>
          <w:lang w:eastAsia="en-US"/>
        </w:rPr>
        <w:t xml:space="preserve"> </w:t>
      </w:r>
    </w:p>
    <w:p w:rsidR="00746C4C" w:rsidRDefault="00746C4C" w:rsidP="00503E3D">
      <w:pPr>
        <w:ind w:firstLine="357"/>
        <w:rPr>
          <w:rFonts w:eastAsiaTheme="minorHAnsi" w:cs="Arial"/>
          <w:color w:val="auto"/>
          <w:szCs w:val="22"/>
          <w:lang w:eastAsia="en-US"/>
        </w:rPr>
      </w:pPr>
      <w:r>
        <w:rPr>
          <w:rFonts w:eastAsiaTheme="minorHAnsi" w:cs="Arial"/>
          <w:color w:val="auto"/>
          <w:szCs w:val="22"/>
          <w:lang w:eastAsia="en-US"/>
        </w:rPr>
        <w:t>Przy projektowanych przejściach dla pieszych zaprojektowano obustronne oświetlenie przej</w:t>
      </w:r>
      <w:r w:rsidR="00D064DF">
        <w:rPr>
          <w:rFonts w:eastAsiaTheme="minorHAnsi" w:cs="Arial"/>
          <w:color w:val="auto"/>
          <w:szCs w:val="22"/>
          <w:lang w:eastAsia="en-US"/>
        </w:rPr>
        <w:t>ść</w:t>
      </w:r>
      <w:r>
        <w:rPr>
          <w:rFonts w:eastAsiaTheme="minorHAnsi" w:cs="Arial"/>
          <w:color w:val="auto"/>
          <w:szCs w:val="22"/>
          <w:lang w:eastAsia="en-US"/>
        </w:rPr>
        <w:t xml:space="preserve"> wykonan</w:t>
      </w:r>
      <w:r w:rsidR="00D064DF">
        <w:rPr>
          <w:rFonts w:eastAsiaTheme="minorHAnsi" w:cs="Arial"/>
          <w:color w:val="auto"/>
          <w:szCs w:val="22"/>
          <w:lang w:eastAsia="en-US"/>
        </w:rPr>
        <w:t>e</w:t>
      </w:r>
      <w:r>
        <w:rPr>
          <w:rFonts w:eastAsiaTheme="minorHAnsi" w:cs="Arial"/>
          <w:color w:val="auto"/>
          <w:szCs w:val="22"/>
          <w:lang w:eastAsia="en-US"/>
        </w:rPr>
        <w:t xml:space="preserve"> na słupach 5m </w:t>
      </w:r>
      <w:r w:rsidR="005037F1" w:rsidRPr="005037F1">
        <w:rPr>
          <w:rFonts w:eastAsiaTheme="minorHAnsi" w:cs="Arial"/>
          <w:b/>
          <w:color w:val="auto"/>
          <w:szCs w:val="22"/>
          <w:lang w:eastAsia="en-US"/>
        </w:rPr>
        <w:t>SAL-5</w:t>
      </w:r>
      <w:r w:rsidR="002210A9" w:rsidRPr="002210A9">
        <w:rPr>
          <w:rFonts w:eastAsiaTheme="minorHAnsi" w:cs="Arial"/>
          <w:b/>
          <w:color w:val="auto"/>
          <w:szCs w:val="22"/>
          <w:lang w:eastAsia="en-US"/>
        </w:rPr>
        <w:t>E</w:t>
      </w:r>
      <w:r w:rsidR="002210A9">
        <w:rPr>
          <w:rFonts w:eastAsiaTheme="minorHAnsi" w:cs="Arial"/>
          <w:color w:val="auto"/>
          <w:szCs w:val="22"/>
          <w:lang w:eastAsia="en-US"/>
        </w:rPr>
        <w:t xml:space="preserve"> </w:t>
      </w:r>
      <w:r>
        <w:rPr>
          <w:rFonts w:eastAsiaTheme="minorHAnsi" w:cs="Arial"/>
          <w:color w:val="auto"/>
          <w:szCs w:val="22"/>
          <w:lang w:eastAsia="en-US"/>
        </w:rPr>
        <w:t>z</w:t>
      </w:r>
      <w:r w:rsidR="00D064DF">
        <w:rPr>
          <w:rFonts w:eastAsiaTheme="minorHAnsi" w:cs="Arial"/>
          <w:color w:val="auto"/>
          <w:szCs w:val="22"/>
          <w:lang w:eastAsia="en-US"/>
        </w:rPr>
        <w:t xml:space="preserve"> wysięgnikiem</w:t>
      </w:r>
      <w:r w:rsidR="005037F1">
        <w:rPr>
          <w:rFonts w:eastAsiaTheme="minorHAnsi" w:cs="Arial"/>
          <w:color w:val="auto"/>
          <w:szCs w:val="22"/>
          <w:lang w:eastAsia="en-US"/>
        </w:rPr>
        <w:t xml:space="preserve"> </w:t>
      </w:r>
      <w:r w:rsidR="005037F1">
        <w:rPr>
          <w:rFonts w:eastAsiaTheme="minorHAnsi" w:cs="Arial"/>
          <w:szCs w:val="22"/>
          <w:lang w:eastAsia="en-US"/>
        </w:rPr>
        <w:t>WR-10/1/0,85/0</w:t>
      </w:r>
      <w:r w:rsidR="00D064DF">
        <w:rPr>
          <w:rFonts w:eastAsiaTheme="minorHAnsi" w:cs="Arial"/>
          <w:color w:val="auto"/>
          <w:szCs w:val="22"/>
          <w:lang w:eastAsia="en-US"/>
        </w:rPr>
        <w:t xml:space="preserve"> zakończonym końcówką 60x90mm</w:t>
      </w:r>
      <w:r>
        <w:rPr>
          <w:rFonts w:eastAsiaTheme="minorHAnsi" w:cs="Arial"/>
          <w:color w:val="auto"/>
          <w:szCs w:val="22"/>
          <w:lang w:eastAsia="en-US"/>
        </w:rPr>
        <w:t xml:space="preserve"> </w:t>
      </w:r>
      <w:r w:rsidR="00D064DF">
        <w:rPr>
          <w:rFonts w:eastAsiaTheme="minorHAnsi" w:cs="Arial"/>
          <w:color w:val="auto"/>
          <w:szCs w:val="22"/>
          <w:lang w:eastAsia="en-US"/>
        </w:rPr>
        <w:t xml:space="preserve">i zamontowanymi </w:t>
      </w:r>
      <w:r>
        <w:rPr>
          <w:rFonts w:eastAsiaTheme="minorHAnsi" w:cs="Arial"/>
          <w:color w:val="auto"/>
          <w:szCs w:val="22"/>
          <w:lang w:eastAsia="en-US"/>
        </w:rPr>
        <w:t xml:space="preserve">oprawami </w:t>
      </w:r>
      <w:r w:rsidR="00D064DF">
        <w:rPr>
          <w:rFonts w:eastAsiaTheme="minorHAnsi" w:cs="Arial"/>
          <w:color w:val="auto"/>
          <w:szCs w:val="22"/>
          <w:lang w:eastAsia="en-US"/>
        </w:rPr>
        <w:t xml:space="preserve">ISKRA LED P. Oprawa Iskra Led P 36 o mocy źródła LED </w:t>
      </w:r>
      <w:r w:rsidR="004B2710">
        <w:rPr>
          <w:rFonts w:eastAsiaTheme="minorHAnsi" w:cs="Arial"/>
          <w:color w:val="auto"/>
          <w:szCs w:val="22"/>
          <w:lang w:eastAsia="en-US"/>
        </w:rPr>
        <w:t xml:space="preserve">36W i całkowitej mocy </w:t>
      </w:r>
      <w:r w:rsidR="00F50C0F">
        <w:rPr>
          <w:rFonts w:eastAsiaTheme="minorHAnsi" w:cs="Arial"/>
          <w:color w:val="auto"/>
          <w:szCs w:val="22"/>
          <w:lang w:eastAsia="en-US"/>
        </w:rPr>
        <w:t>40</w:t>
      </w:r>
      <w:r w:rsidR="004B2710">
        <w:rPr>
          <w:rFonts w:eastAsiaTheme="minorHAnsi" w:cs="Arial"/>
          <w:color w:val="auto"/>
          <w:szCs w:val="22"/>
          <w:lang w:eastAsia="en-US"/>
        </w:rPr>
        <w:t xml:space="preserve">W, prąd przewodzenia LED 960mA, temperatura barwowa </w:t>
      </w:r>
      <w:r w:rsidR="005037F1">
        <w:rPr>
          <w:rFonts w:eastAsiaTheme="minorHAnsi" w:cs="Arial"/>
          <w:color w:val="auto"/>
          <w:szCs w:val="22"/>
          <w:lang w:eastAsia="en-US"/>
        </w:rPr>
        <w:t>5</w:t>
      </w:r>
      <w:r w:rsidR="004B2710">
        <w:rPr>
          <w:rFonts w:eastAsiaTheme="minorHAnsi" w:cs="Arial"/>
          <w:color w:val="auto"/>
          <w:szCs w:val="22"/>
          <w:lang w:eastAsia="en-US"/>
        </w:rPr>
        <w:t xml:space="preserve">000K, strumień świetlny LED </w:t>
      </w:r>
      <w:r w:rsidR="00F50C0F">
        <w:rPr>
          <w:rFonts w:eastAsiaTheme="minorHAnsi" w:cs="Arial"/>
          <w:color w:val="auto"/>
          <w:szCs w:val="22"/>
          <w:lang w:eastAsia="en-US"/>
        </w:rPr>
        <w:t>4700</w:t>
      </w:r>
      <w:r w:rsidR="004B2710">
        <w:rPr>
          <w:rFonts w:eastAsiaTheme="minorHAnsi" w:cs="Arial"/>
          <w:color w:val="auto"/>
          <w:szCs w:val="22"/>
          <w:lang w:eastAsia="en-US"/>
        </w:rPr>
        <w:t>lm, strumień świetlny oprawy 4</w:t>
      </w:r>
      <w:r w:rsidR="00F50C0F">
        <w:rPr>
          <w:rFonts w:eastAsiaTheme="minorHAnsi" w:cs="Arial"/>
          <w:color w:val="auto"/>
          <w:szCs w:val="22"/>
          <w:lang w:eastAsia="en-US"/>
        </w:rPr>
        <w:t>7</w:t>
      </w:r>
      <w:r w:rsidR="004B2710">
        <w:rPr>
          <w:rFonts w:eastAsiaTheme="minorHAnsi" w:cs="Arial"/>
          <w:color w:val="auto"/>
          <w:szCs w:val="22"/>
          <w:lang w:eastAsia="en-US"/>
        </w:rPr>
        <w:t>00lm, efektywność ś</w:t>
      </w:r>
      <w:r w:rsidR="00F50C0F">
        <w:rPr>
          <w:rFonts w:eastAsiaTheme="minorHAnsi" w:cs="Arial"/>
          <w:color w:val="auto"/>
          <w:szCs w:val="22"/>
          <w:lang w:eastAsia="en-US"/>
        </w:rPr>
        <w:t>wietlna 118</w:t>
      </w:r>
      <w:r w:rsidR="004B2710">
        <w:rPr>
          <w:rFonts w:eastAsiaTheme="minorHAnsi" w:cs="Arial"/>
          <w:color w:val="auto"/>
          <w:szCs w:val="22"/>
          <w:lang w:eastAsia="en-US"/>
        </w:rPr>
        <w:t>lm/W.</w:t>
      </w:r>
      <w:r w:rsidR="00F50C0F">
        <w:rPr>
          <w:rFonts w:eastAsiaTheme="minorHAnsi" w:cs="Arial"/>
          <w:color w:val="auto"/>
          <w:szCs w:val="22"/>
          <w:lang w:eastAsia="en-US"/>
        </w:rPr>
        <w:t xml:space="preserve"> </w:t>
      </w:r>
      <w:r w:rsidR="00577A6E">
        <w:rPr>
          <w:rFonts w:eastAsiaTheme="minorHAnsi" w:cs="Arial"/>
          <w:color w:val="auto"/>
          <w:szCs w:val="22"/>
          <w:lang w:eastAsia="en-US"/>
        </w:rPr>
        <w:t>Oprawa, słup i fundament oferowany przez firmę ROSA. Zaleca się kupno kompletu u jednego producenta.</w:t>
      </w:r>
      <w:r w:rsidR="00577A6E" w:rsidRPr="00577A6E">
        <w:rPr>
          <w:rFonts w:eastAsiaTheme="minorHAnsi" w:cs="Arial"/>
          <w:color w:val="auto"/>
          <w:szCs w:val="22"/>
          <w:lang w:eastAsia="en-US"/>
        </w:rPr>
        <w:t xml:space="preserve"> </w:t>
      </w:r>
      <w:r w:rsidR="00577A6E">
        <w:rPr>
          <w:rFonts w:eastAsiaTheme="minorHAnsi" w:cs="Arial"/>
          <w:color w:val="auto"/>
          <w:szCs w:val="22"/>
          <w:lang w:eastAsia="en-US"/>
        </w:rPr>
        <w:t>D</w:t>
      </w:r>
      <w:r w:rsidR="00577A6E" w:rsidRPr="003B6A35">
        <w:rPr>
          <w:rFonts w:eastAsiaTheme="minorHAnsi" w:cs="Arial"/>
          <w:color w:val="auto"/>
          <w:szCs w:val="22"/>
          <w:lang w:eastAsia="en-US"/>
        </w:rPr>
        <w:t xml:space="preserve">opuszcza się stosowanie słupów </w:t>
      </w:r>
      <w:r w:rsidR="00577A6E">
        <w:rPr>
          <w:rFonts w:eastAsiaTheme="minorHAnsi" w:cs="Arial"/>
          <w:color w:val="auto"/>
          <w:szCs w:val="22"/>
          <w:lang w:eastAsia="en-US"/>
        </w:rPr>
        <w:t xml:space="preserve">,wysięgników i fundamentów </w:t>
      </w:r>
      <w:r w:rsidR="00577A6E" w:rsidRPr="003B6A35">
        <w:rPr>
          <w:rFonts w:eastAsiaTheme="minorHAnsi" w:cs="Arial"/>
          <w:color w:val="auto"/>
          <w:szCs w:val="22"/>
          <w:lang w:eastAsia="en-US"/>
        </w:rPr>
        <w:t>innych producentów</w:t>
      </w:r>
      <w:r w:rsidR="00577A6E">
        <w:rPr>
          <w:rFonts w:eastAsiaTheme="minorHAnsi" w:cs="Arial"/>
          <w:color w:val="auto"/>
          <w:szCs w:val="22"/>
          <w:lang w:eastAsia="en-US"/>
        </w:rPr>
        <w:t>,</w:t>
      </w:r>
      <w:r w:rsidR="00577A6E" w:rsidRPr="003B6A35">
        <w:rPr>
          <w:rFonts w:eastAsiaTheme="minorHAnsi" w:cs="Arial"/>
          <w:color w:val="auto"/>
          <w:szCs w:val="22"/>
          <w:lang w:eastAsia="en-US"/>
        </w:rPr>
        <w:t xml:space="preserve"> o parametrach technicznych i jakościowych nie gorszych od zaproponowanych</w:t>
      </w:r>
      <w:r w:rsidR="00577A6E">
        <w:rPr>
          <w:rFonts w:eastAsiaTheme="minorHAnsi" w:cs="Arial"/>
          <w:color w:val="auto"/>
          <w:szCs w:val="22"/>
          <w:lang w:eastAsia="en-US"/>
        </w:rPr>
        <w:t>.</w:t>
      </w:r>
    </w:p>
    <w:p w:rsidR="002210A9" w:rsidRDefault="002210A9" w:rsidP="00503E3D">
      <w:pPr>
        <w:ind w:firstLine="357"/>
        <w:rPr>
          <w:rFonts w:eastAsiaTheme="minorHAnsi" w:cs="Arial"/>
          <w:color w:val="auto"/>
          <w:szCs w:val="22"/>
          <w:lang w:eastAsia="en-US"/>
        </w:rPr>
      </w:pPr>
    </w:p>
    <w:p w:rsidR="009204C8" w:rsidRPr="00066C36" w:rsidRDefault="00503E3D" w:rsidP="002B63E8">
      <w:pPr>
        <w:ind w:firstLine="357"/>
        <w:rPr>
          <w:rFonts w:eastAsiaTheme="minorHAnsi" w:cs="Arial"/>
          <w:color w:val="auto"/>
          <w:szCs w:val="22"/>
          <w:lang w:eastAsia="en-US"/>
        </w:rPr>
      </w:pPr>
      <w:r w:rsidRPr="00503E3D">
        <w:rPr>
          <w:rFonts w:eastAsiaTheme="minorHAnsi" w:cs="Arial"/>
          <w:color w:val="auto"/>
          <w:szCs w:val="22"/>
          <w:lang w:eastAsia="en-US"/>
        </w:rPr>
        <w:t xml:space="preserve"> </w:t>
      </w:r>
      <w:r w:rsidR="00117458" w:rsidRPr="00066C36">
        <w:rPr>
          <w:rFonts w:eastAsiaTheme="minorHAnsi" w:cs="Arial"/>
          <w:color w:val="auto"/>
          <w:szCs w:val="22"/>
          <w:lang w:eastAsia="en-US"/>
        </w:rPr>
        <w:t xml:space="preserve">Fundamenty należy posadowić w terenie zielonym w taki </w:t>
      </w:r>
      <w:r w:rsidR="00F82AF9" w:rsidRPr="00066C36">
        <w:rPr>
          <w:rFonts w:eastAsiaTheme="minorHAnsi" w:cs="Arial"/>
          <w:color w:val="auto"/>
          <w:szCs w:val="22"/>
          <w:lang w:eastAsia="en-US"/>
        </w:rPr>
        <w:t>sposób,</w:t>
      </w:r>
      <w:r w:rsidR="00117458" w:rsidRPr="00066C36">
        <w:rPr>
          <w:rFonts w:eastAsiaTheme="minorHAnsi" w:cs="Arial"/>
          <w:color w:val="auto"/>
          <w:szCs w:val="22"/>
          <w:lang w:eastAsia="en-US"/>
        </w:rPr>
        <w:t xml:space="preserve"> aby górna część fundamentu wystawała ok. 5 cm ponad poziom gruntu.</w:t>
      </w:r>
      <w:r w:rsidR="009204C8" w:rsidRPr="00066C36">
        <w:rPr>
          <w:rFonts w:eastAsiaTheme="minorHAnsi" w:cs="Arial"/>
          <w:color w:val="auto"/>
          <w:szCs w:val="22"/>
          <w:lang w:eastAsia="en-US"/>
        </w:rPr>
        <w:t xml:space="preserve"> Fundamenty zamówić łącznie ze słupami. Montaż słupów na fundamentach wykonać za pomocą śrub kołpakowych. </w:t>
      </w:r>
      <w:r w:rsidR="00066AEB" w:rsidRPr="00066C36">
        <w:rPr>
          <w:rFonts w:eastAsia="Calibri" w:cs="Arial"/>
          <w:color w:val="auto"/>
          <w:szCs w:val="22"/>
          <w:lang w:eastAsia="en-US"/>
        </w:rPr>
        <w:t>Słupy muszą spełniać wymagania wytrzymałościowe dla strefy wiatrowej II kategorii terenu</w:t>
      </w:r>
      <w:r w:rsidR="006412E0" w:rsidRPr="00066C36">
        <w:rPr>
          <w:rFonts w:eastAsia="Calibri" w:cs="Arial"/>
          <w:color w:val="auto"/>
          <w:szCs w:val="22"/>
          <w:lang w:eastAsia="en-US"/>
        </w:rPr>
        <w:t xml:space="preserve"> oraz być zgodne z</w:t>
      </w:r>
      <w:r w:rsidR="002B0541">
        <w:rPr>
          <w:rFonts w:eastAsia="Calibri" w:cs="Arial"/>
          <w:color w:val="auto"/>
          <w:szCs w:val="22"/>
          <w:lang w:eastAsia="en-US"/>
        </w:rPr>
        <w:t>ałączoną</w:t>
      </w:r>
      <w:r w:rsidR="006412E0" w:rsidRPr="00066C36">
        <w:rPr>
          <w:rFonts w:eastAsia="Calibri" w:cs="Arial"/>
          <w:color w:val="auto"/>
          <w:szCs w:val="22"/>
          <w:lang w:eastAsia="en-US"/>
        </w:rPr>
        <w:t xml:space="preserve"> </w:t>
      </w:r>
      <w:r w:rsidR="00443DB9" w:rsidRPr="00443DB9">
        <w:rPr>
          <w:rFonts w:eastAsia="Calibri" w:cs="Arial"/>
          <w:color w:val="auto"/>
          <w:szCs w:val="22"/>
          <w:lang w:eastAsia="en-US"/>
        </w:rPr>
        <w:t>specyfikacją przetargową</w:t>
      </w:r>
      <w:r w:rsidR="00066AEB" w:rsidRPr="00066C36">
        <w:rPr>
          <w:rFonts w:eastAsia="Calibri" w:cs="Arial"/>
          <w:color w:val="auto"/>
          <w:szCs w:val="22"/>
          <w:lang w:eastAsia="en-US"/>
        </w:rPr>
        <w:t>. Do wyposażenia dołączony powinien być  komplet elementów złącznych słupa (nakrętki, śruby, podkładki, osłony na nakrętki z tworzywa sztucznego</w:t>
      </w:r>
      <w:r w:rsidR="00066AEB" w:rsidRPr="00066C36">
        <w:rPr>
          <w:rFonts w:eastAsiaTheme="minorHAnsi" w:cs="Arial"/>
          <w:color w:val="auto"/>
          <w:szCs w:val="22"/>
          <w:lang w:eastAsia="en-US"/>
        </w:rPr>
        <w:t>.</w:t>
      </w:r>
      <w:r w:rsidR="00117458" w:rsidRPr="00066C36">
        <w:rPr>
          <w:rFonts w:eastAsiaTheme="minorHAnsi" w:cs="Arial"/>
          <w:color w:val="auto"/>
          <w:szCs w:val="22"/>
          <w:lang w:eastAsia="en-US"/>
        </w:rPr>
        <w:t xml:space="preserve"> </w:t>
      </w:r>
    </w:p>
    <w:p w:rsidR="0064504D" w:rsidRPr="00066C36" w:rsidRDefault="009204C8" w:rsidP="00FA3FEC">
      <w:pPr>
        <w:ind w:firstLine="708"/>
        <w:rPr>
          <w:rFonts w:eastAsiaTheme="minorHAnsi" w:cs="Arial"/>
          <w:color w:val="auto"/>
          <w:szCs w:val="22"/>
          <w:lang w:eastAsia="en-US"/>
        </w:rPr>
      </w:pPr>
      <w:r w:rsidRPr="00066C36">
        <w:rPr>
          <w:rFonts w:eastAsiaTheme="minorHAnsi" w:cs="Arial"/>
          <w:color w:val="auto"/>
          <w:szCs w:val="22"/>
          <w:lang w:eastAsia="en-US"/>
        </w:rPr>
        <w:t xml:space="preserve"> Trasę ułożenia kabla i lokalizacji słupów pokazano na rys. 1. Kabel w ziemi układać na głębokości 70 cm linią falistą, pomiędzy dwoma warstwami piasku o grubości  10 cm. Następnie nasypać co najmniej 15 cm gruntu rodzimego i przykryć folią koloru niebieskiego. Szerokość folii powinna być nie mniejsza niż 20 cm. Na kablu stosować oznaczniki z PCW.</w:t>
      </w:r>
      <w:r w:rsidR="00117458" w:rsidRPr="00066C36">
        <w:rPr>
          <w:rFonts w:eastAsiaTheme="minorHAnsi" w:cs="Arial"/>
          <w:color w:val="auto"/>
          <w:szCs w:val="22"/>
          <w:lang w:eastAsia="en-US"/>
        </w:rPr>
        <w:t xml:space="preserve"> </w:t>
      </w:r>
      <w:r w:rsidRPr="00066C36">
        <w:rPr>
          <w:rFonts w:eastAsiaTheme="minorHAnsi" w:cs="Arial"/>
          <w:color w:val="auto"/>
          <w:szCs w:val="22"/>
          <w:lang w:eastAsia="en-US"/>
        </w:rPr>
        <w:t xml:space="preserve">Łącznie z kablem zasilającym układać drut stalowy ocynkowany </w:t>
      </w:r>
      <w:proofErr w:type="spellStart"/>
      <w:r w:rsidRPr="00066C36">
        <w:rPr>
          <w:rFonts w:eastAsiaTheme="minorHAnsi" w:cs="Arial"/>
          <w:color w:val="auto"/>
          <w:szCs w:val="22"/>
          <w:lang w:eastAsia="en-US"/>
        </w:rPr>
        <w:t>DFeZn</w:t>
      </w:r>
      <w:proofErr w:type="spellEnd"/>
      <w:r w:rsidRPr="00066C36">
        <w:rPr>
          <w:rFonts w:eastAsiaTheme="minorHAnsi" w:cs="Arial"/>
          <w:color w:val="auto"/>
          <w:szCs w:val="22"/>
          <w:lang w:eastAsia="en-US"/>
        </w:rPr>
        <w:t xml:space="preserve"> </w:t>
      </w:r>
      <w:r w:rsidR="009A02BB" w:rsidRPr="00066C36">
        <w:rPr>
          <w:rFonts w:eastAsiaTheme="minorHAnsi" w:cs="Arial"/>
          <w:color w:val="auto"/>
          <w:szCs w:val="22"/>
          <w:lang w:eastAsia="en-US"/>
        </w:rPr>
        <w:t>Φ</w:t>
      </w:r>
      <w:r w:rsidRPr="00066C36">
        <w:rPr>
          <w:rFonts w:eastAsiaTheme="minorHAnsi" w:cs="Arial"/>
          <w:color w:val="auto"/>
          <w:szCs w:val="22"/>
          <w:lang w:eastAsia="en-US"/>
        </w:rPr>
        <w:t xml:space="preserve">10mm lub bednarkę stalową ocynkowaną </w:t>
      </w:r>
      <w:proofErr w:type="spellStart"/>
      <w:r w:rsidRPr="00066C36">
        <w:rPr>
          <w:rFonts w:eastAsiaTheme="minorHAnsi" w:cs="Arial"/>
          <w:color w:val="auto"/>
          <w:szCs w:val="22"/>
          <w:lang w:eastAsia="en-US"/>
        </w:rPr>
        <w:t>FeZn</w:t>
      </w:r>
      <w:proofErr w:type="spellEnd"/>
      <w:r w:rsidRPr="00066C36">
        <w:rPr>
          <w:rFonts w:eastAsiaTheme="minorHAnsi" w:cs="Arial"/>
          <w:color w:val="auto"/>
          <w:szCs w:val="22"/>
          <w:lang w:eastAsia="en-US"/>
        </w:rPr>
        <w:t xml:space="preserve"> 25x4</w:t>
      </w:r>
      <w:r w:rsidR="009A02BB" w:rsidRPr="00066C36">
        <w:rPr>
          <w:rFonts w:eastAsiaTheme="minorHAnsi" w:cs="Arial"/>
          <w:color w:val="auto"/>
          <w:szCs w:val="22"/>
          <w:lang w:eastAsia="en-US"/>
        </w:rPr>
        <w:t xml:space="preserve"> </w:t>
      </w:r>
      <w:proofErr w:type="spellStart"/>
      <w:r w:rsidRPr="00066C36">
        <w:rPr>
          <w:rFonts w:eastAsiaTheme="minorHAnsi" w:cs="Arial"/>
          <w:color w:val="auto"/>
          <w:szCs w:val="22"/>
          <w:lang w:eastAsia="en-US"/>
        </w:rPr>
        <w:t>mm</w:t>
      </w:r>
      <w:proofErr w:type="spellEnd"/>
      <w:r w:rsidRPr="00066C36">
        <w:rPr>
          <w:rFonts w:eastAsiaTheme="minorHAnsi" w:cs="Arial"/>
          <w:color w:val="auto"/>
          <w:szCs w:val="22"/>
          <w:lang w:eastAsia="en-US"/>
        </w:rPr>
        <w:t>. W słupach oświetleniowych montować złącza słupowe typu IZK.</w:t>
      </w:r>
    </w:p>
    <w:p w:rsidR="009204C8" w:rsidRPr="00066C36" w:rsidRDefault="009204C8" w:rsidP="00066AEB">
      <w:pPr>
        <w:rPr>
          <w:rFonts w:eastAsiaTheme="minorHAnsi" w:cs="Arial"/>
          <w:color w:val="auto"/>
          <w:szCs w:val="22"/>
          <w:lang w:eastAsia="en-US"/>
        </w:rPr>
      </w:pPr>
      <w:r w:rsidRPr="00066C36">
        <w:rPr>
          <w:rFonts w:eastAsiaTheme="minorHAnsi" w:cs="Arial"/>
          <w:color w:val="auto"/>
          <w:szCs w:val="22"/>
          <w:lang w:eastAsia="en-US"/>
        </w:rPr>
        <w:t>Kabel pod ulicami i wjazdam</w:t>
      </w:r>
      <w:r w:rsidR="00E1392D" w:rsidRPr="00066C36">
        <w:rPr>
          <w:rFonts w:eastAsiaTheme="minorHAnsi" w:cs="Arial"/>
          <w:color w:val="auto"/>
          <w:szCs w:val="22"/>
          <w:lang w:eastAsia="en-US"/>
        </w:rPr>
        <w:t xml:space="preserve">i umieścić w rurach ochronnych DVK. </w:t>
      </w:r>
      <w:r w:rsidRPr="00066C36">
        <w:rPr>
          <w:rFonts w:eastAsiaTheme="minorHAnsi" w:cs="Arial"/>
          <w:color w:val="auto"/>
          <w:szCs w:val="22"/>
          <w:lang w:eastAsia="en-US"/>
        </w:rPr>
        <w:t xml:space="preserve">Miejsca wprowadzenia kabli do rur </w:t>
      </w:r>
      <w:r w:rsidR="00E1392D" w:rsidRPr="00066C36">
        <w:rPr>
          <w:rFonts w:eastAsiaTheme="minorHAnsi" w:cs="Arial"/>
          <w:color w:val="auto"/>
          <w:szCs w:val="22"/>
          <w:lang w:eastAsia="en-US"/>
        </w:rPr>
        <w:t>należy uszczelnić przy pomocy osłony</w:t>
      </w:r>
      <w:r w:rsidR="00177ABF" w:rsidRPr="00066C36">
        <w:rPr>
          <w:rFonts w:eastAsiaTheme="minorHAnsi" w:cs="Arial"/>
          <w:color w:val="auto"/>
          <w:szCs w:val="22"/>
          <w:lang w:eastAsia="en-US"/>
        </w:rPr>
        <w:t xml:space="preserve"> (kształtki)</w:t>
      </w:r>
      <w:r w:rsidR="00E1392D" w:rsidRPr="00066C36">
        <w:rPr>
          <w:rFonts w:eastAsiaTheme="minorHAnsi" w:cs="Arial"/>
          <w:color w:val="auto"/>
          <w:szCs w:val="22"/>
          <w:lang w:eastAsia="en-US"/>
        </w:rPr>
        <w:t xml:space="preserve"> termokurczliwej REC produkcji </w:t>
      </w:r>
      <w:r w:rsidR="00CF726E">
        <w:rPr>
          <w:rFonts w:eastAsiaTheme="minorHAnsi" w:cs="Arial"/>
          <w:color w:val="auto"/>
          <w:szCs w:val="22"/>
          <w:lang w:eastAsia="en-US"/>
        </w:rPr>
        <w:t xml:space="preserve">np. </w:t>
      </w:r>
      <w:r w:rsidR="00E1392D" w:rsidRPr="00066C36">
        <w:rPr>
          <w:rFonts w:eastAsiaTheme="minorHAnsi" w:cs="Arial"/>
          <w:color w:val="auto"/>
          <w:szCs w:val="22"/>
          <w:lang w:eastAsia="en-US"/>
        </w:rPr>
        <w:t>RADPOL.</w:t>
      </w:r>
      <w:r w:rsidR="003B28C0" w:rsidRPr="00066C36">
        <w:rPr>
          <w:rFonts w:eastAsiaTheme="minorHAnsi" w:cs="Arial"/>
          <w:color w:val="auto"/>
          <w:szCs w:val="22"/>
          <w:lang w:eastAsia="en-US"/>
        </w:rPr>
        <w:t xml:space="preserve"> </w:t>
      </w:r>
    </w:p>
    <w:p w:rsidR="002479C6" w:rsidRPr="00066C36" w:rsidRDefault="002479C6" w:rsidP="00066AEB">
      <w:pPr>
        <w:ind w:firstLine="357"/>
        <w:rPr>
          <w:rFonts w:eastAsiaTheme="minorHAnsi" w:cs="Arial"/>
          <w:color w:val="auto"/>
          <w:szCs w:val="22"/>
          <w:lang w:eastAsia="en-US"/>
        </w:rPr>
      </w:pPr>
      <w:r w:rsidRPr="00066C36">
        <w:rPr>
          <w:rFonts w:eastAsiaTheme="minorHAnsi" w:cs="Arial"/>
          <w:color w:val="auto"/>
          <w:szCs w:val="22"/>
          <w:lang w:eastAsia="en-US"/>
        </w:rPr>
        <w:t xml:space="preserve"> Rów kablowy zasypywać warstwami ubijając poszczególne warstwy.</w:t>
      </w:r>
    </w:p>
    <w:p w:rsidR="00117458" w:rsidRPr="00066C36" w:rsidRDefault="002479C6" w:rsidP="00117458">
      <w:pPr>
        <w:ind w:firstLine="357"/>
        <w:rPr>
          <w:rFonts w:eastAsiaTheme="minorHAnsi" w:cs="Arial"/>
          <w:color w:val="auto"/>
          <w:szCs w:val="22"/>
          <w:lang w:eastAsia="en-US"/>
        </w:rPr>
      </w:pPr>
      <w:r w:rsidRPr="00066C36">
        <w:rPr>
          <w:rFonts w:eastAsiaTheme="minorHAnsi" w:cs="Arial"/>
          <w:color w:val="auto"/>
          <w:szCs w:val="22"/>
          <w:lang w:eastAsia="en-US"/>
        </w:rPr>
        <w:t>Przed zasypaniem kabla w odstępach nie większych niż 10</w:t>
      </w:r>
      <w:r w:rsidR="00854C9F" w:rsidRPr="00066C36">
        <w:rPr>
          <w:rFonts w:eastAsiaTheme="minorHAnsi" w:cs="Arial"/>
          <w:color w:val="auto"/>
          <w:szCs w:val="22"/>
          <w:lang w:eastAsia="en-US"/>
        </w:rPr>
        <w:t xml:space="preserve"> </w:t>
      </w:r>
      <w:r w:rsidRPr="00066C36">
        <w:rPr>
          <w:rFonts w:eastAsiaTheme="minorHAnsi" w:cs="Arial"/>
          <w:color w:val="auto"/>
          <w:szCs w:val="22"/>
          <w:lang w:eastAsia="en-US"/>
        </w:rPr>
        <w:t xml:space="preserve">m oraz przy wejściach do rur ochronnych (również do rur osłonowych na słupie), należy umocować na kablach opaski opisowe zawierające dane tj. typ kabla, przekrój, długość, oznaczenie trasy kabla, skąd, dokąd, rok ułożenia oraz </w:t>
      </w:r>
      <w:r w:rsidR="00DD189D" w:rsidRPr="00066C36">
        <w:rPr>
          <w:rFonts w:eastAsiaTheme="minorHAnsi" w:cs="Arial"/>
          <w:color w:val="auto"/>
          <w:szCs w:val="22"/>
          <w:lang w:eastAsia="en-US"/>
        </w:rPr>
        <w:t>właściciela sieci</w:t>
      </w:r>
      <w:r w:rsidRPr="00066C36">
        <w:rPr>
          <w:rFonts w:eastAsiaTheme="minorHAnsi" w:cs="Arial"/>
          <w:color w:val="auto"/>
          <w:szCs w:val="22"/>
          <w:lang w:eastAsia="en-US"/>
        </w:rPr>
        <w:t xml:space="preserve"> – zgodnie z N-SEP 004</w:t>
      </w:r>
      <w:r w:rsidR="006412E0" w:rsidRPr="00066C36">
        <w:rPr>
          <w:rFonts w:eastAsiaTheme="minorHAnsi" w:cs="Arial"/>
          <w:color w:val="auto"/>
          <w:szCs w:val="22"/>
          <w:lang w:eastAsia="en-US"/>
        </w:rPr>
        <w:t xml:space="preserve"> i</w:t>
      </w:r>
      <w:r w:rsidR="003831D8">
        <w:rPr>
          <w:rFonts w:eastAsiaTheme="minorHAnsi" w:cs="Arial"/>
          <w:color w:val="auto"/>
          <w:szCs w:val="22"/>
          <w:lang w:eastAsia="en-US"/>
        </w:rPr>
        <w:t xml:space="preserve"> wymogami inwestora</w:t>
      </w:r>
      <w:r w:rsidR="00117458" w:rsidRPr="00066C36">
        <w:rPr>
          <w:rFonts w:eastAsia="Calibri" w:cs="Arial"/>
          <w:color w:val="auto"/>
          <w:szCs w:val="22"/>
          <w:lang w:eastAsia="en-US"/>
        </w:rPr>
        <w:t>.</w:t>
      </w:r>
    </w:p>
    <w:p w:rsidR="00FC4495" w:rsidRPr="00066C36" w:rsidRDefault="00FC4495" w:rsidP="00066AEB">
      <w:pPr>
        <w:ind w:firstLine="505"/>
        <w:rPr>
          <w:rFonts w:eastAsiaTheme="minorHAnsi" w:cs="Arial"/>
          <w:color w:val="auto"/>
          <w:szCs w:val="22"/>
          <w:lang w:eastAsia="en-US"/>
        </w:rPr>
      </w:pPr>
      <w:r w:rsidRPr="00066C36">
        <w:rPr>
          <w:rFonts w:eastAsiaTheme="minorHAnsi" w:cs="Arial"/>
          <w:color w:val="auto"/>
          <w:szCs w:val="22"/>
          <w:lang w:eastAsia="en-US"/>
        </w:rPr>
        <w:t xml:space="preserve">Przy obróbce kabli w szafce oraz </w:t>
      </w:r>
      <w:r w:rsidR="00E1392D" w:rsidRPr="00066C36">
        <w:rPr>
          <w:rFonts w:eastAsiaTheme="minorHAnsi" w:cs="Arial"/>
          <w:color w:val="auto"/>
          <w:szCs w:val="22"/>
          <w:lang w:eastAsia="en-US"/>
        </w:rPr>
        <w:t>w</w:t>
      </w:r>
      <w:r w:rsidRPr="00066C36">
        <w:rPr>
          <w:rFonts w:eastAsiaTheme="minorHAnsi" w:cs="Arial"/>
          <w:color w:val="auto"/>
          <w:szCs w:val="22"/>
          <w:lang w:eastAsia="en-US"/>
        </w:rPr>
        <w:t xml:space="preserve"> słup</w:t>
      </w:r>
      <w:r w:rsidR="00E1392D" w:rsidRPr="00066C36">
        <w:rPr>
          <w:rFonts w:eastAsiaTheme="minorHAnsi" w:cs="Arial"/>
          <w:color w:val="auto"/>
          <w:szCs w:val="22"/>
          <w:lang w:eastAsia="en-US"/>
        </w:rPr>
        <w:t>ach oświetleniowych</w:t>
      </w:r>
      <w:r w:rsidRPr="00066C36">
        <w:rPr>
          <w:rFonts w:eastAsiaTheme="minorHAnsi" w:cs="Arial"/>
          <w:color w:val="auto"/>
          <w:szCs w:val="22"/>
          <w:lang w:eastAsia="en-US"/>
        </w:rPr>
        <w:t xml:space="preserve"> należy stosować </w:t>
      </w:r>
      <w:r w:rsidR="00E1392D" w:rsidRPr="00066C36">
        <w:rPr>
          <w:rFonts w:eastAsiaTheme="minorHAnsi" w:cs="Arial"/>
          <w:color w:val="auto"/>
          <w:szCs w:val="22"/>
          <w:lang w:eastAsia="en-US"/>
        </w:rPr>
        <w:t>kapturki</w:t>
      </w:r>
      <w:r w:rsidRPr="00066C36">
        <w:rPr>
          <w:rFonts w:eastAsiaTheme="minorHAnsi" w:cs="Arial"/>
          <w:color w:val="auto"/>
          <w:szCs w:val="22"/>
          <w:lang w:eastAsia="en-US"/>
        </w:rPr>
        <w:t xml:space="preserve"> palczatki termokurczliwe </w:t>
      </w:r>
      <w:r w:rsidR="00CF726E">
        <w:rPr>
          <w:rFonts w:eastAsiaTheme="minorHAnsi" w:cs="Arial"/>
          <w:color w:val="auto"/>
          <w:szCs w:val="22"/>
          <w:lang w:eastAsia="en-US"/>
        </w:rPr>
        <w:t xml:space="preserve"> np. </w:t>
      </w:r>
      <w:r w:rsidRPr="00066C36">
        <w:rPr>
          <w:rFonts w:eastAsiaTheme="minorHAnsi" w:cs="Arial"/>
          <w:color w:val="auto"/>
          <w:szCs w:val="22"/>
          <w:lang w:eastAsia="en-US"/>
        </w:rPr>
        <w:t>RADPOL.</w:t>
      </w:r>
    </w:p>
    <w:p w:rsidR="00FC4495" w:rsidRPr="00066C36" w:rsidRDefault="00FC4495" w:rsidP="00066AEB">
      <w:pPr>
        <w:ind w:firstLine="505"/>
        <w:rPr>
          <w:rFonts w:eastAsiaTheme="minorHAnsi" w:cs="Arial"/>
          <w:color w:val="auto"/>
          <w:szCs w:val="22"/>
          <w:lang w:eastAsia="en-US"/>
        </w:rPr>
      </w:pPr>
      <w:r w:rsidRPr="00066C36">
        <w:rPr>
          <w:rFonts w:eastAsiaTheme="minorHAnsi" w:cs="Arial"/>
          <w:color w:val="auto"/>
          <w:szCs w:val="22"/>
          <w:lang w:eastAsia="en-US"/>
        </w:rPr>
        <w:t>Wielkość wkładek bezpiecznikowych podano na schemacie ideowym.</w:t>
      </w:r>
    </w:p>
    <w:p w:rsidR="009A02BB" w:rsidRDefault="009A02BB" w:rsidP="009A02BB">
      <w:pPr>
        <w:ind w:firstLine="505"/>
        <w:rPr>
          <w:rFonts w:eastAsiaTheme="minorHAnsi" w:cs="Arial"/>
          <w:color w:val="auto"/>
          <w:szCs w:val="22"/>
          <w:lang w:eastAsia="en-US"/>
        </w:rPr>
      </w:pPr>
      <w:r w:rsidRPr="00066C36">
        <w:rPr>
          <w:rFonts w:eastAsiaTheme="minorHAnsi" w:cs="Arial"/>
          <w:color w:val="auto"/>
          <w:szCs w:val="22"/>
          <w:lang w:eastAsia="en-US"/>
        </w:rPr>
        <w:lastRenderedPageBreak/>
        <w:t xml:space="preserve">Każdą oprawę przed zamontowaniem należy podłączyć do sieci i sprawdzić jej działanie (sprawdzenie zaświecenia się lampy). Oprawy należy montować po uprzednim wciągnięciu przewodów zasilających do słupów. Należy stosować przewody o izolacji wzmocnionej z żyłami miedzianymi o przekroju żyły </w:t>
      </w:r>
      <w:r w:rsidR="00CF726E">
        <w:rPr>
          <w:rFonts w:eastAsiaTheme="minorHAnsi" w:cs="Arial"/>
          <w:color w:val="auto"/>
          <w:szCs w:val="22"/>
          <w:lang w:eastAsia="en-US"/>
        </w:rPr>
        <w:t>2</w:t>
      </w:r>
      <w:r w:rsidRPr="00066C36">
        <w:rPr>
          <w:rFonts w:eastAsiaTheme="minorHAnsi" w:cs="Arial"/>
          <w:color w:val="auto"/>
          <w:szCs w:val="22"/>
          <w:lang w:eastAsia="en-US"/>
        </w:rPr>
        <w:t>,5 mm</w:t>
      </w:r>
      <w:r w:rsidRPr="00066C36">
        <w:rPr>
          <w:rFonts w:eastAsiaTheme="minorHAnsi" w:cs="Arial"/>
          <w:color w:val="auto"/>
          <w:szCs w:val="22"/>
          <w:vertAlign w:val="superscript"/>
          <w:lang w:eastAsia="en-US"/>
        </w:rPr>
        <w:t>2</w:t>
      </w:r>
      <w:r w:rsidR="00D96015">
        <w:rPr>
          <w:rFonts w:eastAsiaTheme="minorHAnsi" w:cs="Arial"/>
          <w:color w:val="auto"/>
          <w:szCs w:val="22"/>
          <w:vertAlign w:val="superscript"/>
          <w:lang w:eastAsia="en-US"/>
        </w:rPr>
        <w:t> </w:t>
      </w:r>
      <w:r w:rsidR="00D96015">
        <w:rPr>
          <w:rFonts w:eastAsiaTheme="minorHAnsi" w:cs="Arial"/>
          <w:color w:val="auto"/>
          <w:szCs w:val="22"/>
          <w:lang w:eastAsia="en-US"/>
        </w:rPr>
        <w:t>450/750V</w:t>
      </w:r>
      <w:r w:rsidRPr="00066C36">
        <w:rPr>
          <w:rFonts w:eastAsiaTheme="minorHAnsi" w:cs="Arial"/>
          <w:color w:val="auto"/>
          <w:szCs w:val="22"/>
          <w:lang w:eastAsia="en-US"/>
        </w:rPr>
        <w:t>. Oprawy powinny być mocowane w sposób trwały, aby nie zmieniały swego położenia pod wpływem warunków atmosferycznych i parcia wiatru.</w:t>
      </w:r>
    </w:p>
    <w:p w:rsidR="002210A9" w:rsidRDefault="002210A9" w:rsidP="009A02BB">
      <w:pPr>
        <w:ind w:firstLine="505"/>
        <w:rPr>
          <w:rFonts w:eastAsiaTheme="minorHAnsi" w:cs="Arial"/>
          <w:color w:val="auto"/>
          <w:szCs w:val="22"/>
          <w:lang w:eastAsia="en-US"/>
        </w:rPr>
      </w:pPr>
      <w:r>
        <w:rPr>
          <w:rFonts w:eastAsiaTheme="minorHAnsi" w:cs="Arial"/>
          <w:color w:val="auto"/>
          <w:szCs w:val="22"/>
          <w:lang w:eastAsia="en-US"/>
        </w:rPr>
        <w:t xml:space="preserve">Szafki oświetleniowe </w:t>
      </w:r>
      <w:r w:rsidR="00697E53">
        <w:rPr>
          <w:rFonts w:eastAsiaTheme="minorHAnsi" w:cs="Arial"/>
          <w:color w:val="auto"/>
          <w:szCs w:val="22"/>
          <w:lang w:eastAsia="en-US"/>
        </w:rPr>
        <w:t xml:space="preserve">szt. 3 </w:t>
      </w:r>
      <w:r>
        <w:rPr>
          <w:rFonts w:eastAsiaTheme="minorHAnsi" w:cs="Arial"/>
          <w:color w:val="auto"/>
          <w:szCs w:val="22"/>
          <w:lang w:eastAsia="en-US"/>
        </w:rPr>
        <w:t>posadowić w gruncie w pasie drogowym w miejscach wskazanych na planie zagospodarowania</w:t>
      </w:r>
      <w:r w:rsidR="00697E53">
        <w:rPr>
          <w:rFonts w:eastAsiaTheme="minorHAnsi" w:cs="Arial"/>
          <w:color w:val="auto"/>
          <w:szCs w:val="22"/>
          <w:lang w:eastAsia="en-US"/>
        </w:rPr>
        <w:t xml:space="preserve"> rys. nr 1. Szafki oświetleniowe wyposażyć zgodnie ze schematem ideowym rys. nr 2 i specyfikacja załączonymi do projektu wykonawczego.</w:t>
      </w:r>
    </w:p>
    <w:p w:rsidR="009A02BB" w:rsidRDefault="009A02BB" w:rsidP="009A02BB">
      <w:pPr>
        <w:pStyle w:val="R2"/>
        <w:numPr>
          <w:ilvl w:val="1"/>
          <w:numId w:val="17"/>
        </w:numPr>
        <w:ind w:left="788" w:hanging="431"/>
        <w:rPr>
          <w:rFonts w:cs="Arial"/>
        </w:rPr>
      </w:pPr>
      <w:r w:rsidRPr="00066C36">
        <w:rPr>
          <w:rFonts w:cs="Arial"/>
        </w:rPr>
        <w:t>Obliczenia i dobór klas oświetleniowych</w:t>
      </w:r>
    </w:p>
    <w:p w:rsidR="00FE070F" w:rsidRDefault="00FE070F" w:rsidP="003831D8">
      <w:pPr>
        <w:rPr>
          <w:rFonts w:eastAsiaTheme="minorHAnsi" w:cs="Arial"/>
          <w:color w:val="auto"/>
          <w:szCs w:val="22"/>
          <w:lang w:eastAsia="en-US"/>
        </w:rPr>
      </w:pPr>
    </w:p>
    <w:p w:rsidR="009A02BB" w:rsidRPr="00066C36" w:rsidRDefault="009A02BB" w:rsidP="003831D8">
      <w:pPr>
        <w:rPr>
          <w:rFonts w:eastAsiaTheme="minorHAnsi" w:cs="Arial"/>
          <w:color w:val="auto"/>
          <w:szCs w:val="22"/>
          <w:lang w:eastAsia="en-US"/>
        </w:rPr>
      </w:pPr>
      <w:r w:rsidRPr="00066C36">
        <w:rPr>
          <w:rFonts w:eastAsiaTheme="minorHAnsi" w:cs="Arial"/>
          <w:color w:val="auto"/>
          <w:szCs w:val="22"/>
          <w:lang w:eastAsia="en-US"/>
        </w:rPr>
        <w:t xml:space="preserve">W projekcie przeprowadzono wizualizację dobranego oświetlenia pod kątem spełnienia wymagań dotyczących oświetlenia </w:t>
      </w:r>
      <w:r w:rsidR="006F7A6A" w:rsidRPr="00066C36">
        <w:rPr>
          <w:rFonts w:eastAsiaTheme="minorHAnsi" w:cs="Arial"/>
          <w:color w:val="auto"/>
          <w:szCs w:val="22"/>
          <w:lang w:eastAsia="en-US"/>
        </w:rPr>
        <w:t xml:space="preserve">chodnika </w:t>
      </w:r>
      <w:r w:rsidRPr="00066C36">
        <w:rPr>
          <w:rFonts w:eastAsiaTheme="minorHAnsi" w:cs="Arial"/>
          <w:color w:val="auto"/>
          <w:szCs w:val="22"/>
          <w:lang w:eastAsia="en-US"/>
        </w:rPr>
        <w:t xml:space="preserve">z wykorzystaniem programu komputerowego </w:t>
      </w:r>
      <w:proofErr w:type="spellStart"/>
      <w:r w:rsidRPr="00066C36">
        <w:rPr>
          <w:rFonts w:eastAsiaTheme="minorHAnsi" w:cs="Arial"/>
          <w:color w:val="auto"/>
          <w:szCs w:val="22"/>
          <w:lang w:eastAsia="en-US"/>
        </w:rPr>
        <w:t>Dialux</w:t>
      </w:r>
      <w:proofErr w:type="spellEnd"/>
      <w:r w:rsidR="00CF726E">
        <w:rPr>
          <w:rFonts w:eastAsiaTheme="minorHAnsi" w:cs="Arial"/>
          <w:color w:val="auto"/>
          <w:szCs w:val="22"/>
          <w:lang w:eastAsia="en-US"/>
        </w:rPr>
        <w:t xml:space="preserve"> </w:t>
      </w:r>
      <w:proofErr w:type="spellStart"/>
      <w:r w:rsidR="00CF726E">
        <w:rPr>
          <w:rFonts w:eastAsiaTheme="minorHAnsi" w:cs="Arial"/>
          <w:color w:val="auto"/>
          <w:szCs w:val="22"/>
          <w:lang w:eastAsia="en-US"/>
        </w:rPr>
        <w:t>ewo</w:t>
      </w:r>
      <w:proofErr w:type="spellEnd"/>
      <w:r w:rsidRPr="00066C36">
        <w:rPr>
          <w:rFonts w:eastAsiaTheme="minorHAnsi" w:cs="Arial"/>
          <w:color w:val="auto"/>
          <w:szCs w:val="22"/>
          <w:lang w:eastAsia="en-US"/>
        </w:rPr>
        <w:t xml:space="preserve">. </w:t>
      </w:r>
    </w:p>
    <w:p w:rsidR="006F7A6A" w:rsidRPr="00066C36" w:rsidRDefault="009A02BB" w:rsidP="009A02BB">
      <w:pPr>
        <w:ind w:firstLine="505"/>
        <w:rPr>
          <w:rFonts w:eastAsiaTheme="minorHAnsi" w:cs="Arial"/>
          <w:color w:val="auto"/>
          <w:szCs w:val="22"/>
          <w:lang w:eastAsia="en-US"/>
        </w:rPr>
      </w:pPr>
      <w:r w:rsidRPr="00066C36">
        <w:rPr>
          <w:rFonts w:eastAsiaTheme="minorHAnsi" w:cs="Arial"/>
          <w:color w:val="auto"/>
          <w:szCs w:val="22"/>
          <w:lang w:eastAsia="en-US"/>
        </w:rPr>
        <w:t>W</w:t>
      </w:r>
      <w:r w:rsidR="006F7A6A" w:rsidRPr="00066C36">
        <w:rPr>
          <w:rFonts w:eastAsiaTheme="minorHAnsi" w:cs="Arial"/>
          <w:color w:val="auto"/>
          <w:szCs w:val="22"/>
          <w:lang w:eastAsia="en-US"/>
        </w:rPr>
        <w:t>ymagania dotyczące projektowanego</w:t>
      </w:r>
      <w:r w:rsidRPr="00066C36">
        <w:rPr>
          <w:rFonts w:eastAsiaTheme="minorHAnsi" w:cs="Arial"/>
          <w:color w:val="auto"/>
          <w:szCs w:val="22"/>
          <w:lang w:eastAsia="en-US"/>
        </w:rPr>
        <w:t xml:space="preserve"> oświetlenia dopasowano pod względem charakterystycznych parametrów oraz klasyfikacji technicznej i funkcjonalnej </w:t>
      </w:r>
      <w:r w:rsidR="006F7A6A" w:rsidRPr="00066C36">
        <w:rPr>
          <w:rFonts w:eastAsiaTheme="minorHAnsi" w:cs="Arial"/>
          <w:color w:val="auto"/>
          <w:szCs w:val="22"/>
          <w:lang w:eastAsia="en-US"/>
        </w:rPr>
        <w:t xml:space="preserve">chodnika </w:t>
      </w:r>
      <w:r w:rsidRPr="00066C36">
        <w:rPr>
          <w:rFonts w:eastAsiaTheme="minorHAnsi" w:cs="Arial"/>
          <w:color w:val="auto"/>
          <w:szCs w:val="22"/>
          <w:lang w:eastAsia="en-US"/>
        </w:rPr>
        <w:t>oraz zaobserwowanego</w:t>
      </w:r>
      <w:r w:rsidR="006F7A6A" w:rsidRPr="00066C36">
        <w:rPr>
          <w:rFonts w:eastAsiaTheme="minorHAnsi" w:cs="Arial"/>
          <w:color w:val="auto"/>
          <w:szCs w:val="22"/>
          <w:lang w:eastAsia="en-US"/>
        </w:rPr>
        <w:t>/przewidywanego</w:t>
      </w:r>
      <w:r w:rsidRPr="00066C36">
        <w:rPr>
          <w:rFonts w:eastAsiaTheme="minorHAnsi" w:cs="Arial"/>
          <w:color w:val="auto"/>
          <w:szCs w:val="22"/>
          <w:lang w:eastAsia="en-US"/>
        </w:rPr>
        <w:t xml:space="preserve"> ruchu. </w:t>
      </w:r>
    </w:p>
    <w:p w:rsidR="006F7A6A" w:rsidRDefault="006F7A6A" w:rsidP="006F7A6A">
      <w:pPr>
        <w:ind w:firstLine="505"/>
        <w:rPr>
          <w:rFonts w:eastAsiaTheme="minorHAnsi" w:cs="Arial"/>
          <w:color w:val="auto"/>
          <w:szCs w:val="22"/>
          <w:lang w:eastAsia="en-US"/>
        </w:rPr>
      </w:pPr>
      <w:r w:rsidRPr="00066C36">
        <w:rPr>
          <w:rFonts w:eastAsiaTheme="minorHAnsi" w:cs="Arial"/>
          <w:color w:val="auto"/>
          <w:szCs w:val="22"/>
          <w:lang w:eastAsia="en-US"/>
        </w:rPr>
        <w:t xml:space="preserve">Klasę </w:t>
      </w:r>
      <w:r w:rsidR="000C3D9C">
        <w:rPr>
          <w:rFonts w:eastAsiaTheme="minorHAnsi" w:cs="Arial"/>
          <w:color w:val="auto"/>
          <w:szCs w:val="22"/>
          <w:lang w:eastAsia="en-US"/>
        </w:rPr>
        <w:t>drogi</w:t>
      </w:r>
      <w:r w:rsidRPr="00066C36">
        <w:rPr>
          <w:rFonts w:eastAsiaTheme="minorHAnsi" w:cs="Arial"/>
          <w:color w:val="auto"/>
          <w:szCs w:val="22"/>
          <w:lang w:eastAsia="en-US"/>
        </w:rPr>
        <w:t xml:space="preserve"> ustalono na podstawie wskazań normy PN-EN 13201. </w:t>
      </w:r>
      <w:r w:rsidR="00697E53">
        <w:rPr>
          <w:rFonts w:eastAsiaTheme="minorHAnsi" w:cs="Arial"/>
          <w:color w:val="auto"/>
          <w:szCs w:val="22"/>
          <w:lang w:eastAsia="en-US"/>
        </w:rPr>
        <w:t>Oświetlenie dróg</w:t>
      </w:r>
    </w:p>
    <w:tbl>
      <w:tblPr>
        <w:tblStyle w:val="Tabela-Siatka"/>
        <w:tblW w:w="0" w:type="auto"/>
        <w:tblLook w:val="04A0"/>
      </w:tblPr>
      <w:tblGrid>
        <w:gridCol w:w="2265"/>
        <w:gridCol w:w="3117"/>
        <w:gridCol w:w="1561"/>
        <w:gridCol w:w="1177"/>
      </w:tblGrid>
      <w:tr w:rsidR="00A479D7" w:rsidTr="00BC0DD2">
        <w:tc>
          <w:tcPr>
            <w:tcW w:w="2265" w:type="dxa"/>
          </w:tcPr>
          <w:p w:rsidR="00A479D7" w:rsidRDefault="00A479D7" w:rsidP="00BC0DD2">
            <w:r>
              <w:t>Parametr</w:t>
            </w:r>
          </w:p>
        </w:tc>
        <w:tc>
          <w:tcPr>
            <w:tcW w:w="3117" w:type="dxa"/>
          </w:tcPr>
          <w:p w:rsidR="00A479D7" w:rsidRDefault="00A479D7" w:rsidP="00BC0DD2">
            <w:r>
              <w:t>Wariant</w:t>
            </w:r>
          </w:p>
        </w:tc>
        <w:tc>
          <w:tcPr>
            <w:tcW w:w="1561" w:type="dxa"/>
          </w:tcPr>
          <w:p w:rsidR="00A479D7" w:rsidRDefault="00A479D7" w:rsidP="00BC0DD2">
            <w:pPr>
              <w:jc w:val="center"/>
            </w:pPr>
            <w:r>
              <w:t xml:space="preserve">Wartość wagi, </w:t>
            </w:r>
            <w:proofErr w:type="spellStart"/>
            <w:r>
              <w:t>Vw</w:t>
            </w:r>
            <w:proofErr w:type="spellEnd"/>
          </w:p>
        </w:tc>
        <w:tc>
          <w:tcPr>
            <w:tcW w:w="1035" w:type="dxa"/>
          </w:tcPr>
          <w:p w:rsidR="00A479D7" w:rsidRDefault="00A479D7" w:rsidP="00BC0DD2">
            <w:r>
              <w:t xml:space="preserve">Wybrane </w:t>
            </w:r>
            <w:proofErr w:type="spellStart"/>
            <w:r>
              <w:t>Vw</w:t>
            </w:r>
            <w:proofErr w:type="spellEnd"/>
          </w:p>
        </w:tc>
      </w:tr>
      <w:tr w:rsidR="00A479D7" w:rsidTr="00BC0DD2">
        <w:tc>
          <w:tcPr>
            <w:tcW w:w="2265" w:type="dxa"/>
            <w:vMerge w:val="restart"/>
          </w:tcPr>
          <w:p w:rsidR="00A479D7" w:rsidRDefault="00A479D7" w:rsidP="00BC0DD2">
            <w:pPr>
              <w:jc w:val="center"/>
            </w:pPr>
            <w:r>
              <w:t>Prędkość</w:t>
            </w:r>
          </w:p>
        </w:tc>
        <w:tc>
          <w:tcPr>
            <w:tcW w:w="3117" w:type="dxa"/>
          </w:tcPr>
          <w:p w:rsidR="00A479D7" w:rsidRDefault="00A479D7" w:rsidP="00BC0DD2">
            <w:pPr>
              <w:jc w:val="center"/>
            </w:pPr>
            <w:r>
              <w:t>bardzo wysoka</w:t>
            </w:r>
          </w:p>
        </w:tc>
        <w:tc>
          <w:tcPr>
            <w:tcW w:w="1561" w:type="dxa"/>
          </w:tcPr>
          <w:p w:rsidR="00A479D7" w:rsidRDefault="00A479D7" w:rsidP="00BC0DD2">
            <w:pPr>
              <w:jc w:val="center"/>
            </w:pPr>
            <w:r>
              <w:t>1</w:t>
            </w:r>
          </w:p>
        </w:tc>
        <w:tc>
          <w:tcPr>
            <w:tcW w:w="1035" w:type="dxa"/>
            <w:vMerge w:val="restart"/>
          </w:tcPr>
          <w:p w:rsidR="00A479D7" w:rsidRDefault="00A479D7" w:rsidP="00BC0DD2">
            <w:pPr>
              <w:jc w:val="center"/>
            </w:pPr>
          </w:p>
          <w:p w:rsidR="00A479D7" w:rsidRDefault="00A479D7" w:rsidP="00BC0DD2">
            <w:pPr>
              <w:jc w:val="center"/>
            </w:pPr>
            <w:r>
              <w:t>0,5</w:t>
            </w:r>
          </w:p>
        </w:tc>
      </w:tr>
      <w:tr w:rsidR="00A479D7" w:rsidTr="00BC0DD2">
        <w:tc>
          <w:tcPr>
            <w:tcW w:w="2265" w:type="dxa"/>
            <w:vMerge/>
          </w:tcPr>
          <w:p w:rsidR="00A479D7" w:rsidRDefault="00A479D7" w:rsidP="00BC0DD2"/>
        </w:tc>
        <w:tc>
          <w:tcPr>
            <w:tcW w:w="3117" w:type="dxa"/>
          </w:tcPr>
          <w:p w:rsidR="00A479D7" w:rsidRDefault="00A479D7" w:rsidP="00BC0DD2">
            <w:pPr>
              <w:jc w:val="center"/>
            </w:pPr>
            <w:r>
              <w:t>wysoka</w:t>
            </w:r>
          </w:p>
        </w:tc>
        <w:tc>
          <w:tcPr>
            <w:tcW w:w="1561" w:type="dxa"/>
          </w:tcPr>
          <w:p w:rsidR="00A479D7" w:rsidRDefault="00A479D7" w:rsidP="00BC0DD2">
            <w:pPr>
              <w:jc w:val="center"/>
            </w:pPr>
            <w:r>
              <w:t>0,5</w:t>
            </w:r>
          </w:p>
        </w:tc>
        <w:tc>
          <w:tcPr>
            <w:tcW w:w="1035" w:type="dxa"/>
            <w:vMerge/>
          </w:tcPr>
          <w:p w:rsidR="00A479D7" w:rsidRDefault="00A479D7" w:rsidP="00BC0DD2">
            <w:pPr>
              <w:jc w:val="center"/>
            </w:pPr>
          </w:p>
        </w:tc>
      </w:tr>
      <w:tr w:rsidR="00A479D7" w:rsidTr="00BC0DD2">
        <w:tc>
          <w:tcPr>
            <w:tcW w:w="2265" w:type="dxa"/>
            <w:vMerge/>
          </w:tcPr>
          <w:p w:rsidR="00A479D7" w:rsidRDefault="00A479D7" w:rsidP="00BC0DD2"/>
        </w:tc>
        <w:tc>
          <w:tcPr>
            <w:tcW w:w="3117" w:type="dxa"/>
          </w:tcPr>
          <w:p w:rsidR="00A479D7" w:rsidRDefault="00A479D7" w:rsidP="00BC0DD2">
            <w:pPr>
              <w:jc w:val="center"/>
            </w:pPr>
            <w:r>
              <w:t>umiarkowana</w:t>
            </w:r>
          </w:p>
        </w:tc>
        <w:tc>
          <w:tcPr>
            <w:tcW w:w="1561" w:type="dxa"/>
          </w:tcPr>
          <w:p w:rsidR="00A479D7" w:rsidRDefault="00A479D7" w:rsidP="00BC0DD2">
            <w:pPr>
              <w:jc w:val="center"/>
            </w:pPr>
            <w:r>
              <w:t>0</w:t>
            </w:r>
          </w:p>
        </w:tc>
        <w:tc>
          <w:tcPr>
            <w:tcW w:w="1035" w:type="dxa"/>
            <w:vMerge/>
          </w:tcPr>
          <w:p w:rsidR="00A479D7" w:rsidRDefault="00A479D7" w:rsidP="00BC0DD2">
            <w:pPr>
              <w:jc w:val="center"/>
            </w:pPr>
          </w:p>
        </w:tc>
      </w:tr>
      <w:tr w:rsidR="00A479D7" w:rsidTr="00BC0DD2">
        <w:tc>
          <w:tcPr>
            <w:tcW w:w="2265" w:type="dxa"/>
            <w:vMerge w:val="restart"/>
          </w:tcPr>
          <w:p w:rsidR="00A479D7" w:rsidRDefault="00A479D7" w:rsidP="00BC0DD2"/>
          <w:p w:rsidR="00A479D7" w:rsidRDefault="00A479D7" w:rsidP="00BC0DD2"/>
          <w:p w:rsidR="00A479D7" w:rsidRDefault="00A479D7" w:rsidP="00BC0DD2">
            <w:pPr>
              <w:jc w:val="center"/>
            </w:pPr>
            <w:r>
              <w:t>Natężenie ruchu</w:t>
            </w:r>
          </w:p>
        </w:tc>
        <w:tc>
          <w:tcPr>
            <w:tcW w:w="3117" w:type="dxa"/>
          </w:tcPr>
          <w:p w:rsidR="00A479D7" w:rsidRDefault="00A479D7" w:rsidP="00BC0DD2">
            <w:pPr>
              <w:jc w:val="center"/>
            </w:pPr>
            <w:r>
              <w:t>bardzo wysokie</w:t>
            </w:r>
          </w:p>
        </w:tc>
        <w:tc>
          <w:tcPr>
            <w:tcW w:w="1561" w:type="dxa"/>
          </w:tcPr>
          <w:p w:rsidR="00A479D7" w:rsidRDefault="00A479D7" w:rsidP="00BC0DD2">
            <w:pPr>
              <w:jc w:val="center"/>
            </w:pPr>
            <w:r>
              <w:t>1</w:t>
            </w:r>
          </w:p>
        </w:tc>
        <w:tc>
          <w:tcPr>
            <w:tcW w:w="1035" w:type="dxa"/>
            <w:vMerge w:val="restart"/>
          </w:tcPr>
          <w:p w:rsidR="00A479D7" w:rsidRDefault="00A479D7" w:rsidP="00BC0DD2">
            <w:pPr>
              <w:jc w:val="center"/>
            </w:pPr>
          </w:p>
          <w:p w:rsidR="00A479D7" w:rsidRDefault="00A479D7" w:rsidP="00BC0DD2">
            <w:pPr>
              <w:jc w:val="center"/>
            </w:pPr>
          </w:p>
          <w:p w:rsidR="00A479D7" w:rsidRDefault="00A479D7" w:rsidP="00BC0DD2">
            <w:pPr>
              <w:jc w:val="center"/>
            </w:pPr>
            <w:r>
              <w:t>0</w:t>
            </w:r>
          </w:p>
          <w:p w:rsidR="00A479D7" w:rsidRDefault="00A479D7" w:rsidP="00BC0DD2">
            <w:pPr>
              <w:jc w:val="center"/>
            </w:pPr>
          </w:p>
          <w:p w:rsidR="00A479D7" w:rsidRDefault="00A479D7" w:rsidP="00BC0DD2">
            <w:pPr>
              <w:jc w:val="center"/>
            </w:pPr>
          </w:p>
        </w:tc>
      </w:tr>
      <w:tr w:rsidR="00A479D7" w:rsidTr="00BC0DD2">
        <w:tc>
          <w:tcPr>
            <w:tcW w:w="2265" w:type="dxa"/>
            <w:vMerge/>
          </w:tcPr>
          <w:p w:rsidR="00A479D7" w:rsidRDefault="00A479D7" w:rsidP="00BC0DD2"/>
        </w:tc>
        <w:tc>
          <w:tcPr>
            <w:tcW w:w="3117" w:type="dxa"/>
          </w:tcPr>
          <w:p w:rsidR="00A479D7" w:rsidRDefault="00A479D7" w:rsidP="00BC0DD2">
            <w:pPr>
              <w:jc w:val="center"/>
            </w:pPr>
            <w:r>
              <w:t>wysokie</w:t>
            </w:r>
          </w:p>
        </w:tc>
        <w:tc>
          <w:tcPr>
            <w:tcW w:w="1561" w:type="dxa"/>
          </w:tcPr>
          <w:p w:rsidR="00A479D7" w:rsidRDefault="00A479D7" w:rsidP="00BC0DD2">
            <w:pPr>
              <w:jc w:val="center"/>
            </w:pPr>
            <w:r>
              <w:t>0,5</w:t>
            </w:r>
          </w:p>
        </w:tc>
        <w:tc>
          <w:tcPr>
            <w:tcW w:w="1035" w:type="dxa"/>
            <w:vMerge/>
          </w:tcPr>
          <w:p w:rsidR="00A479D7" w:rsidRDefault="00A479D7" w:rsidP="00BC0DD2">
            <w:pPr>
              <w:jc w:val="center"/>
            </w:pPr>
          </w:p>
        </w:tc>
      </w:tr>
      <w:tr w:rsidR="00A479D7" w:rsidTr="00BC0DD2">
        <w:tc>
          <w:tcPr>
            <w:tcW w:w="2265" w:type="dxa"/>
            <w:vMerge/>
          </w:tcPr>
          <w:p w:rsidR="00A479D7" w:rsidRDefault="00A479D7" w:rsidP="00BC0DD2"/>
        </w:tc>
        <w:tc>
          <w:tcPr>
            <w:tcW w:w="3117" w:type="dxa"/>
          </w:tcPr>
          <w:p w:rsidR="00A479D7" w:rsidRDefault="00A479D7" w:rsidP="00BC0DD2">
            <w:pPr>
              <w:jc w:val="center"/>
            </w:pPr>
            <w:r>
              <w:t>umiarkowane</w:t>
            </w:r>
          </w:p>
        </w:tc>
        <w:tc>
          <w:tcPr>
            <w:tcW w:w="1561" w:type="dxa"/>
          </w:tcPr>
          <w:p w:rsidR="00A479D7" w:rsidRDefault="00A479D7" w:rsidP="00BC0DD2">
            <w:pPr>
              <w:jc w:val="center"/>
            </w:pPr>
            <w:r>
              <w:t>0</w:t>
            </w:r>
          </w:p>
        </w:tc>
        <w:tc>
          <w:tcPr>
            <w:tcW w:w="1035" w:type="dxa"/>
            <w:vMerge/>
          </w:tcPr>
          <w:p w:rsidR="00A479D7" w:rsidRDefault="00A479D7" w:rsidP="00BC0DD2">
            <w:pPr>
              <w:jc w:val="center"/>
            </w:pPr>
          </w:p>
        </w:tc>
      </w:tr>
      <w:tr w:rsidR="00A479D7" w:rsidTr="00BC0DD2">
        <w:tc>
          <w:tcPr>
            <w:tcW w:w="2265" w:type="dxa"/>
            <w:vMerge/>
          </w:tcPr>
          <w:p w:rsidR="00A479D7" w:rsidRDefault="00A479D7" w:rsidP="00BC0DD2"/>
        </w:tc>
        <w:tc>
          <w:tcPr>
            <w:tcW w:w="3117" w:type="dxa"/>
          </w:tcPr>
          <w:p w:rsidR="00A479D7" w:rsidRDefault="00A479D7" w:rsidP="00BC0DD2">
            <w:pPr>
              <w:jc w:val="center"/>
            </w:pPr>
            <w:r>
              <w:t>niskie</w:t>
            </w:r>
          </w:p>
        </w:tc>
        <w:tc>
          <w:tcPr>
            <w:tcW w:w="1561" w:type="dxa"/>
          </w:tcPr>
          <w:p w:rsidR="00A479D7" w:rsidRDefault="00A479D7" w:rsidP="00BC0DD2">
            <w:pPr>
              <w:jc w:val="center"/>
            </w:pPr>
            <w:r>
              <w:t>-0,5</w:t>
            </w:r>
          </w:p>
        </w:tc>
        <w:tc>
          <w:tcPr>
            <w:tcW w:w="1035" w:type="dxa"/>
            <w:vMerge/>
          </w:tcPr>
          <w:p w:rsidR="00A479D7" w:rsidRDefault="00A479D7" w:rsidP="00BC0DD2">
            <w:pPr>
              <w:jc w:val="center"/>
            </w:pPr>
          </w:p>
        </w:tc>
      </w:tr>
      <w:tr w:rsidR="00A479D7" w:rsidTr="00BC0DD2">
        <w:tc>
          <w:tcPr>
            <w:tcW w:w="2265" w:type="dxa"/>
            <w:vMerge/>
          </w:tcPr>
          <w:p w:rsidR="00A479D7" w:rsidRDefault="00A479D7" w:rsidP="00BC0DD2"/>
        </w:tc>
        <w:tc>
          <w:tcPr>
            <w:tcW w:w="3117" w:type="dxa"/>
          </w:tcPr>
          <w:p w:rsidR="00A479D7" w:rsidRDefault="00A479D7" w:rsidP="00BC0DD2">
            <w:pPr>
              <w:jc w:val="center"/>
            </w:pPr>
            <w:r>
              <w:t>Bardzo niskie</w:t>
            </w:r>
          </w:p>
        </w:tc>
        <w:tc>
          <w:tcPr>
            <w:tcW w:w="1561" w:type="dxa"/>
          </w:tcPr>
          <w:p w:rsidR="00A479D7" w:rsidRDefault="00A479D7" w:rsidP="00BC0DD2">
            <w:pPr>
              <w:jc w:val="center"/>
            </w:pPr>
            <w:r>
              <w:t>-1</w:t>
            </w:r>
          </w:p>
        </w:tc>
        <w:tc>
          <w:tcPr>
            <w:tcW w:w="1035" w:type="dxa"/>
            <w:vMerge/>
          </w:tcPr>
          <w:p w:rsidR="00A479D7" w:rsidRDefault="00A479D7" w:rsidP="00BC0DD2">
            <w:pPr>
              <w:jc w:val="center"/>
            </w:pPr>
          </w:p>
        </w:tc>
      </w:tr>
      <w:tr w:rsidR="00A479D7" w:rsidTr="00BC0DD2">
        <w:tc>
          <w:tcPr>
            <w:tcW w:w="2265" w:type="dxa"/>
            <w:vMerge w:val="restart"/>
          </w:tcPr>
          <w:p w:rsidR="00A479D7" w:rsidRDefault="00A479D7" w:rsidP="00BC0DD2"/>
          <w:p w:rsidR="00A479D7" w:rsidRDefault="00A479D7" w:rsidP="00BC0DD2"/>
          <w:p w:rsidR="00A479D7" w:rsidRDefault="00A479D7" w:rsidP="00BC0DD2">
            <w:r>
              <w:t>Rodzaj ruchu</w:t>
            </w:r>
          </w:p>
        </w:tc>
        <w:tc>
          <w:tcPr>
            <w:tcW w:w="3117" w:type="dxa"/>
          </w:tcPr>
          <w:p w:rsidR="00A479D7" w:rsidRDefault="00A479D7" w:rsidP="00BC0DD2">
            <w:pPr>
              <w:jc w:val="center"/>
            </w:pPr>
            <w:r>
              <w:t>Mieszany z dużym udziałem niezmotoryzowanych</w:t>
            </w:r>
          </w:p>
        </w:tc>
        <w:tc>
          <w:tcPr>
            <w:tcW w:w="1561" w:type="dxa"/>
          </w:tcPr>
          <w:p w:rsidR="00A479D7" w:rsidRDefault="00A479D7" w:rsidP="00BC0DD2">
            <w:pPr>
              <w:jc w:val="center"/>
            </w:pPr>
            <w:r>
              <w:t>2</w:t>
            </w:r>
          </w:p>
        </w:tc>
        <w:tc>
          <w:tcPr>
            <w:tcW w:w="1035" w:type="dxa"/>
            <w:vMerge w:val="restart"/>
          </w:tcPr>
          <w:p w:rsidR="00A479D7" w:rsidRDefault="00A479D7" w:rsidP="00BC0DD2">
            <w:pPr>
              <w:jc w:val="center"/>
            </w:pPr>
          </w:p>
          <w:p w:rsidR="00A479D7" w:rsidRDefault="00A479D7" w:rsidP="00BC0DD2">
            <w:pPr>
              <w:jc w:val="center"/>
            </w:pPr>
          </w:p>
          <w:p w:rsidR="00A479D7" w:rsidRDefault="00A479D7" w:rsidP="00BC0DD2">
            <w:pPr>
              <w:jc w:val="center"/>
            </w:pPr>
            <w:r>
              <w:t>1</w:t>
            </w:r>
          </w:p>
        </w:tc>
      </w:tr>
      <w:tr w:rsidR="00A479D7" w:rsidTr="00BC0DD2">
        <w:tc>
          <w:tcPr>
            <w:tcW w:w="2265" w:type="dxa"/>
            <w:vMerge/>
          </w:tcPr>
          <w:p w:rsidR="00A479D7" w:rsidRDefault="00A479D7" w:rsidP="00BC0DD2"/>
        </w:tc>
        <w:tc>
          <w:tcPr>
            <w:tcW w:w="3117" w:type="dxa"/>
          </w:tcPr>
          <w:p w:rsidR="00A479D7" w:rsidRDefault="00A479D7" w:rsidP="00BC0DD2">
            <w:pPr>
              <w:jc w:val="center"/>
            </w:pPr>
            <w:r>
              <w:t>mieszany</w:t>
            </w:r>
          </w:p>
        </w:tc>
        <w:tc>
          <w:tcPr>
            <w:tcW w:w="1561" w:type="dxa"/>
          </w:tcPr>
          <w:p w:rsidR="00A479D7" w:rsidRDefault="00A479D7" w:rsidP="00BC0DD2">
            <w:pPr>
              <w:jc w:val="center"/>
            </w:pPr>
            <w:r>
              <w:t>1</w:t>
            </w:r>
          </w:p>
        </w:tc>
        <w:tc>
          <w:tcPr>
            <w:tcW w:w="1035" w:type="dxa"/>
            <w:vMerge/>
          </w:tcPr>
          <w:p w:rsidR="00A479D7" w:rsidRDefault="00A479D7" w:rsidP="00BC0DD2">
            <w:pPr>
              <w:jc w:val="center"/>
            </w:pPr>
          </w:p>
        </w:tc>
      </w:tr>
      <w:tr w:rsidR="00A479D7" w:rsidTr="00BC0DD2">
        <w:tc>
          <w:tcPr>
            <w:tcW w:w="2265" w:type="dxa"/>
            <w:vMerge/>
          </w:tcPr>
          <w:p w:rsidR="00A479D7" w:rsidRDefault="00A479D7" w:rsidP="00BC0DD2"/>
        </w:tc>
        <w:tc>
          <w:tcPr>
            <w:tcW w:w="3117" w:type="dxa"/>
          </w:tcPr>
          <w:p w:rsidR="00A479D7" w:rsidRDefault="00A479D7" w:rsidP="00BC0DD2">
            <w:pPr>
              <w:jc w:val="center"/>
            </w:pPr>
            <w:r>
              <w:t>Tylko motorowy</w:t>
            </w:r>
          </w:p>
        </w:tc>
        <w:tc>
          <w:tcPr>
            <w:tcW w:w="1561" w:type="dxa"/>
          </w:tcPr>
          <w:p w:rsidR="00A479D7" w:rsidRDefault="00A479D7" w:rsidP="00BC0DD2">
            <w:pPr>
              <w:jc w:val="center"/>
            </w:pPr>
            <w:r>
              <w:t>0</w:t>
            </w:r>
          </w:p>
        </w:tc>
        <w:tc>
          <w:tcPr>
            <w:tcW w:w="1035" w:type="dxa"/>
            <w:vMerge/>
          </w:tcPr>
          <w:p w:rsidR="00A479D7" w:rsidRDefault="00A479D7" w:rsidP="00BC0DD2">
            <w:pPr>
              <w:jc w:val="center"/>
            </w:pPr>
          </w:p>
        </w:tc>
      </w:tr>
      <w:tr w:rsidR="00A479D7" w:rsidTr="00BC0DD2">
        <w:tc>
          <w:tcPr>
            <w:tcW w:w="2265" w:type="dxa"/>
            <w:vMerge w:val="restart"/>
          </w:tcPr>
          <w:p w:rsidR="00A479D7" w:rsidRDefault="00A479D7" w:rsidP="00BC0DD2">
            <w:r>
              <w:t>Rozdzielenie jezdni</w:t>
            </w:r>
          </w:p>
        </w:tc>
        <w:tc>
          <w:tcPr>
            <w:tcW w:w="3117" w:type="dxa"/>
          </w:tcPr>
          <w:p w:rsidR="00A479D7" w:rsidRDefault="00A479D7" w:rsidP="00BC0DD2">
            <w:pPr>
              <w:jc w:val="center"/>
            </w:pPr>
            <w:r>
              <w:t>nie</w:t>
            </w:r>
          </w:p>
        </w:tc>
        <w:tc>
          <w:tcPr>
            <w:tcW w:w="1561" w:type="dxa"/>
          </w:tcPr>
          <w:p w:rsidR="00A479D7" w:rsidRDefault="00A479D7" w:rsidP="00BC0DD2">
            <w:pPr>
              <w:jc w:val="center"/>
            </w:pPr>
            <w:r>
              <w:t>1</w:t>
            </w:r>
          </w:p>
        </w:tc>
        <w:tc>
          <w:tcPr>
            <w:tcW w:w="1035" w:type="dxa"/>
            <w:vMerge w:val="restart"/>
          </w:tcPr>
          <w:p w:rsidR="00A479D7" w:rsidRDefault="00A479D7" w:rsidP="00BC0DD2">
            <w:pPr>
              <w:jc w:val="center"/>
            </w:pPr>
            <w:r>
              <w:t>1</w:t>
            </w:r>
          </w:p>
        </w:tc>
      </w:tr>
      <w:tr w:rsidR="00A479D7" w:rsidTr="00BC0DD2">
        <w:tc>
          <w:tcPr>
            <w:tcW w:w="2265" w:type="dxa"/>
            <w:vMerge/>
          </w:tcPr>
          <w:p w:rsidR="00A479D7" w:rsidRDefault="00A479D7" w:rsidP="00BC0DD2"/>
        </w:tc>
        <w:tc>
          <w:tcPr>
            <w:tcW w:w="3117" w:type="dxa"/>
          </w:tcPr>
          <w:p w:rsidR="00A479D7" w:rsidRDefault="00A479D7" w:rsidP="00BC0DD2">
            <w:pPr>
              <w:jc w:val="center"/>
            </w:pPr>
            <w:r>
              <w:t>tak</w:t>
            </w:r>
          </w:p>
        </w:tc>
        <w:tc>
          <w:tcPr>
            <w:tcW w:w="1561" w:type="dxa"/>
          </w:tcPr>
          <w:p w:rsidR="00A479D7" w:rsidRDefault="00A479D7" w:rsidP="00BC0DD2">
            <w:pPr>
              <w:jc w:val="center"/>
            </w:pPr>
            <w:r>
              <w:t>0</w:t>
            </w:r>
          </w:p>
        </w:tc>
        <w:tc>
          <w:tcPr>
            <w:tcW w:w="1035" w:type="dxa"/>
            <w:vMerge/>
          </w:tcPr>
          <w:p w:rsidR="00A479D7" w:rsidRDefault="00A479D7" w:rsidP="00BC0DD2">
            <w:pPr>
              <w:jc w:val="center"/>
            </w:pPr>
          </w:p>
        </w:tc>
      </w:tr>
      <w:tr w:rsidR="00A479D7" w:rsidTr="00BC0DD2">
        <w:tc>
          <w:tcPr>
            <w:tcW w:w="2265" w:type="dxa"/>
            <w:vMerge w:val="restart"/>
          </w:tcPr>
          <w:p w:rsidR="00A479D7" w:rsidRDefault="00A479D7" w:rsidP="00BC0DD2">
            <w:r>
              <w:t>Gęstość skrzyżowań</w:t>
            </w:r>
          </w:p>
        </w:tc>
        <w:tc>
          <w:tcPr>
            <w:tcW w:w="3117" w:type="dxa"/>
          </w:tcPr>
          <w:p w:rsidR="00A479D7" w:rsidRDefault="00A479D7" w:rsidP="00BC0DD2">
            <w:pPr>
              <w:jc w:val="center"/>
            </w:pPr>
            <w:r>
              <w:t>duża</w:t>
            </w:r>
          </w:p>
        </w:tc>
        <w:tc>
          <w:tcPr>
            <w:tcW w:w="1561" w:type="dxa"/>
          </w:tcPr>
          <w:p w:rsidR="00A479D7" w:rsidRDefault="00A479D7" w:rsidP="00BC0DD2">
            <w:pPr>
              <w:jc w:val="center"/>
            </w:pPr>
            <w:r>
              <w:t>1</w:t>
            </w:r>
          </w:p>
        </w:tc>
        <w:tc>
          <w:tcPr>
            <w:tcW w:w="1035" w:type="dxa"/>
          </w:tcPr>
          <w:p w:rsidR="00A479D7" w:rsidRDefault="00A479D7" w:rsidP="00BC0DD2">
            <w:pPr>
              <w:jc w:val="center"/>
            </w:pPr>
          </w:p>
        </w:tc>
      </w:tr>
      <w:tr w:rsidR="00A479D7" w:rsidTr="00BC0DD2">
        <w:tc>
          <w:tcPr>
            <w:tcW w:w="2265" w:type="dxa"/>
            <w:vMerge/>
          </w:tcPr>
          <w:p w:rsidR="00A479D7" w:rsidRDefault="00A479D7" w:rsidP="00BC0DD2"/>
        </w:tc>
        <w:tc>
          <w:tcPr>
            <w:tcW w:w="3117" w:type="dxa"/>
          </w:tcPr>
          <w:p w:rsidR="00A479D7" w:rsidRDefault="00A479D7" w:rsidP="00BC0DD2">
            <w:pPr>
              <w:jc w:val="center"/>
            </w:pPr>
            <w:r>
              <w:t>mała</w:t>
            </w:r>
          </w:p>
        </w:tc>
        <w:tc>
          <w:tcPr>
            <w:tcW w:w="1561" w:type="dxa"/>
          </w:tcPr>
          <w:p w:rsidR="00A479D7" w:rsidRDefault="00A479D7" w:rsidP="00BC0DD2">
            <w:pPr>
              <w:jc w:val="center"/>
            </w:pPr>
            <w:r>
              <w:t>0</w:t>
            </w:r>
          </w:p>
        </w:tc>
        <w:tc>
          <w:tcPr>
            <w:tcW w:w="1035" w:type="dxa"/>
          </w:tcPr>
          <w:p w:rsidR="00A479D7" w:rsidRDefault="00A479D7" w:rsidP="00BC0DD2">
            <w:pPr>
              <w:jc w:val="center"/>
            </w:pPr>
            <w:r>
              <w:t>1</w:t>
            </w:r>
          </w:p>
        </w:tc>
      </w:tr>
      <w:tr w:rsidR="00A479D7" w:rsidTr="00BC0DD2">
        <w:tc>
          <w:tcPr>
            <w:tcW w:w="2265" w:type="dxa"/>
            <w:vMerge w:val="restart"/>
          </w:tcPr>
          <w:p w:rsidR="00A479D7" w:rsidRDefault="00A479D7" w:rsidP="00BC0DD2">
            <w:r>
              <w:t>Zaparkowane pojazdy</w:t>
            </w:r>
          </w:p>
        </w:tc>
        <w:tc>
          <w:tcPr>
            <w:tcW w:w="3117" w:type="dxa"/>
          </w:tcPr>
          <w:p w:rsidR="00A479D7" w:rsidRDefault="00A479D7" w:rsidP="00BC0DD2">
            <w:pPr>
              <w:jc w:val="center"/>
            </w:pPr>
            <w:r>
              <w:t>tak</w:t>
            </w:r>
          </w:p>
        </w:tc>
        <w:tc>
          <w:tcPr>
            <w:tcW w:w="1561" w:type="dxa"/>
          </w:tcPr>
          <w:p w:rsidR="00A479D7" w:rsidRDefault="00A479D7" w:rsidP="00BC0DD2">
            <w:pPr>
              <w:jc w:val="center"/>
            </w:pPr>
            <w:r>
              <w:t>0,5</w:t>
            </w:r>
          </w:p>
        </w:tc>
        <w:tc>
          <w:tcPr>
            <w:tcW w:w="1035" w:type="dxa"/>
          </w:tcPr>
          <w:p w:rsidR="00A479D7" w:rsidRDefault="00A479D7" w:rsidP="00BC0DD2">
            <w:pPr>
              <w:jc w:val="center"/>
            </w:pPr>
            <w:r>
              <w:t>0,5</w:t>
            </w:r>
          </w:p>
        </w:tc>
      </w:tr>
      <w:tr w:rsidR="00A479D7" w:rsidTr="00BC0DD2">
        <w:tc>
          <w:tcPr>
            <w:tcW w:w="2265" w:type="dxa"/>
            <w:vMerge/>
          </w:tcPr>
          <w:p w:rsidR="00A479D7" w:rsidRDefault="00A479D7" w:rsidP="00BC0DD2"/>
        </w:tc>
        <w:tc>
          <w:tcPr>
            <w:tcW w:w="3117" w:type="dxa"/>
          </w:tcPr>
          <w:p w:rsidR="00A479D7" w:rsidRDefault="00A479D7" w:rsidP="00BC0DD2">
            <w:pPr>
              <w:jc w:val="center"/>
            </w:pPr>
            <w:r>
              <w:t>nie</w:t>
            </w:r>
          </w:p>
        </w:tc>
        <w:tc>
          <w:tcPr>
            <w:tcW w:w="1561" w:type="dxa"/>
          </w:tcPr>
          <w:p w:rsidR="00A479D7" w:rsidRDefault="00A479D7" w:rsidP="00BC0DD2">
            <w:pPr>
              <w:jc w:val="center"/>
            </w:pPr>
            <w:r>
              <w:t>0</w:t>
            </w:r>
          </w:p>
        </w:tc>
        <w:tc>
          <w:tcPr>
            <w:tcW w:w="1035" w:type="dxa"/>
          </w:tcPr>
          <w:p w:rsidR="00A479D7" w:rsidRDefault="00A479D7" w:rsidP="00BC0DD2">
            <w:pPr>
              <w:jc w:val="center"/>
            </w:pPr>
          </w:p>
        </w:tc>
      </w:tr>
      <w:tr w:rsidR="00A479D7" w:rsidTr="00BC0DD2">
        <w:tc>
          <w:tcPr>
            <w:tcW w:w="2265" w:type="dxa"/>
            <w:vMerge w:val="restart"/>
          </w:tcPr>
          <w:p w:rsidR="00A479D7" w:rsidRDefault="00A479D7" w:rsidP="00BC0DD2">
            <w:r>
              <w:t>Luminacja otoczenia</w:t>
            </w:r>
          </w:p>
        </w:tc>
        <w:tc>
          <w:tcPr>
            <w:tcW w:w="3117" w:type="dxa"/>
          </w:tcPr>
          <w:p w:rsidR="00A479D7" w:rsidRDefault="00A479D7" w:rsidP="00BC0DD2">
            <w:pPr>
              <w:jc w:val="center"/>
            </w:pPr>
            <w:r>
              <w:t>wysoka</w:t>
            </w:r>
          </w:p>
        </w:tc>
        <w:tc>
          <w:tcPr>
            <w:tcW w:w="1561" w:type="dxa"/>
          </w:tcPr>
          <w:p w:rsidR="00A479D7" w:rsidRDefault="00A479D7" w:rsidP="00BC0DD2">
            <w:pPr>
              <w:jc w:val="center"/>
            </w:pPr>
            <w:r>
              <w:t>1</w:t>
            </w:r>
          </w:p>
        </w:tc>
        <w:tc>
          <w:tcPr>
            <w:tcW w:w="1035" w:type="dxa"/>
          </w:tcPr>
          <w:p w:rsidR="00A479D7" w:rsidRDefault="00A479D7" w:rsidP="00BC0DD2">
            <w:pPr>
              <w:jc w:val="center"/>
            </w:pPr>
          </w:p>
        </w:tc>
      </w:tr>
      <w:tr w:rsidR="00A479D7" w:rsidTr="00BC0DD2">
        <w:tc>
          <w:tcPr>
            <w:tcW w:w="2265" w:type="dxa"/>
            <w:vMerge/>
          </w:tcPr>
          <w:p w:rsidR="00A479D7" w:rsidRDefault="00A479D7" w:rsidP="00BC0DD2"/>
        </w:tc>
        <w:tc>
          <w:tcPr>
            <w:tcW w:w="3117" w:type="dxa"/>
          </w:tcPr>
          <w:p w:rsidR="00A479D7" w:rsidRDefault="00A479D7" w:rsidP="00BC0DD2">
            <w:pPr>
              <w:jc w:val="center"/>
            </w:pPr>
            <w:r>
              <w:t>średnia</w:t>
            </w:r>
          </w:p>
        </w:tc>
        <w:tc>
          <w:tcPr>
            <w:tcW w:w="1561" w:type="dxa"/>
          </w:tcPr>
          <w:p w:rsidR="00A479D7" w:rsidRDefault="00A479D7" w:rsidP="00BC0DD2">
            <w:pPr>
              <w:jc w:val="center"/>
            </w:pPr>
            <w:r>
              <w:t>0</w:t>
            </w:r>
          </w:p>
        </w:tc>
        <w:tc>
          <w:tcPr>
            <w:tcW w:w="1035" w:type="dxa"/>
          </w:tcPr>
          <w:p w:rsidR="00A479D7" w:rsidRDefault="00A479D7" w:rsidP="00BC0DD2">
            <w:pPr>
              <w:jc w:val="center"/>
            </w:pPr>
          </w:p>
        </w:tc>
      </w:tr>
      <w:tr w:rsidR="00A479D7" w:rsidTr="00BC0DD2">
        <w:tc>
          <w:tcPr>
            <w:tcW w:w="2265" w:type="dxa"/>
            <w:vMerge/>
          </w:tcPr>
          <w:p w:rsidR="00A479D7" w:rsidRDefault="00A479D7" w:rsidP="00BC0DD2"/>
        </w:tc>
        <w:tc>
          <w:tcPr>
            <w:tcW w:w="3117" w:type="dxa"/>
          </w:tcPr>
          <w:p w:rsidR="00A479D7" w:rsidRDefault="00A479D7" w:rsidP="00BC0DD2">
            <w:pPr>
              <w:jc w:val="center"/>
            </w:pPr>
            <w:r>
              <w:t>niska</w:t>
            </w:r>
          </w:p>
        </w:tc>
        <w:tc>
          <w:tcPr>
            <w:tcW w:w="1561" w:type="dxa"/>
          </w:tcPr>
          <w:p w:rsidR="00A479D7" w:rsidRDefault="00A479D7" w:rsidP="00BC0DD2">
            <w:pPr>
              <w:jc w:val="center"/>
            </w:pPr>
            <w:r>
              <w:t>-1</w:t>
            </w:r>
          </w:p>
        </w:tc>
        <w:tc>
          <w:tcPr>
            <w:tcW w:w="1035" w:type="dxa"/>
          </w:tcPr>
          <w:p w:rsidR="00A479D7" w:rsidRDefault="00A479D7" w:rsidP="00BC0DD2">
            <w:pPr>
              <w:jc w:val="center"/>
            </w:pPr>
            <w:r>
              <w:t>-1</w:t>
            </w:r>
          </w:p>
        </w:tc>
      </w:tr>
      <w:tr w:rsidR="00A479D7" w:rsidTr="00BC0DD2">
        <w:tc>
          <w:tcPr>
            <w:tcW w:w="2265" w:type="dxa"/>
            <w:vMerge w:val="restart"/>
          </w:tcPr>
          <w:p w:rsidR="00A479D7" w:rsidRDefault="00A479D7" w:rsidP="00BC0DD2">
            <w:r>
              <w:t>Prowadzenie wzrokowe</w:t>
            </w:r>
          </w:p>
        </w:tc>
        <w:tc>
          <w:tcPr>
            <w:tcW w:w="3117" w:type="dxa"/>
          </w:tcPr>
          <w:p w:rsidR="00A479D7" w:rsidRDefault="00A479D7" w:rsidP="00BC0DD2">
            <w:pPr>
              <w:jc w:val="center"/>
            </w:pPr>
            <w:r>
              <w:t>złe</w:t>
            </w:r>
          </w:p>
        </w:tc>
        <w:tc>
          <w:tcPr>
            <w:tcW w:w="1561" w:type="dxa"/>
          </w:tcPr>
          <w:p w:rsidR="00A479D7" w:rsidRDefault="00A479D7" w:rsidP="00BC0DD2">
            <w:pPr>
              <w:jc w:val="center"/>
            </w:pPr>
            <w:r>
              <w:t>0,5</w:t>
            </w:r>
          </w:p>
        </w:tc>
        <w:tc>
          <w:tcPr>
            <w:tcW w:w="1035" w:type="dxa"/>
          </w:tcPr>
          <w:p w:rsidR="00A479D7" w:rsidRDefault="00A479D7" w:rsidP="00BC0DD2">
            <w:pPr>
              <w:jc w:val="center"/>
            </w:pPr>
            <w:r>
              <w:t>0,5</w:t>
            </w:r>
          </w:p>
        </w:tc>
      </w:tr>
      <w:tr w:rsidR="00A479D7" w:rsidTr="00BC0DD2">
        <w:tc>
          <w:tcPr>
            <w:tcW w:w="2265" w:type="dxa"/>
            <w:vMerge/>
          </w:tcPr>
          <w:p w:rsidR="00A479D7" w:rsidRDefault="00A479D7" w:rsidP="00BC0DD2"/>
        </w:tc>
        <w:tc>
          <w:tcPr>
            <w:tcW w:w="3117" w:type="dxa"/>
          </w:tcPr>
          <w:p w:rsidR="00A479D7" w:rsidRDefault="00A479D7" w:rsidP="00BC0DD2">
            <w:pPr>
              <w:jc w:val="center"/>
            </w:pPr>
            <w:r>
              <w:t>Przeciętne lub dobre</w:t>
            </w:r>
          </w:p>
        </w:tc>
        <w:tc>
          <w:tcPr>
            <w:tcW w:w="1561" w:type="dxa"/>
          </w:tcPr>
          <w:p w:rsidR="00A479D7" w:rsidRDefault="00A479D7" w:rsidP="00BC0DD2">
            <w:pPr>
              <w:jc w:val="center"/>
            </w:pPr>
            <w:r>
              <w:t>0</w:t>
            </w:r>
          </w:p>
        </w:tc>
        <w:tc>
          <w:tcPr>
            <w:tcW w:w="1035" w:type="dxa"/>
          </w:tcPr>
          <w:p w:rsidR="00A479D7" w:rsidRDefault="00A479D7" w:rsidP="00BC0DD2">
            <w:pPr>
              <w:jc w:val="center"/>
            </w:pPr>
          </w:p>
        </w:tc>
      </w:tr>
      <w:tr w:rsidR="00A479D7" w:rsidTr="00BC0DD2">
        <w:trPr>
          <w:trHeight w:val="118"/>
        </w:trPr>
        <w:tc>
          <w:tcPr>
            <w:tcW w:w="2265" w:type="dxa"/>
            <w:vMerge/>
          </w:tcPr>
          <w:p w:rsidR="00A479D7" w:rsidRDefault="00A479D7" w:rsidP="00BC0DD2"/>
        </w:tc>
        <w:tc>
          <w:tcPr>
            <w:tcW w:w="3117" w:type="dxa"/>
          </w:tcPr>
          <w:p w:rsidR="00A479D7" w:rsidRDefault="00A479D7" w:rsidP="00BC0DD2"/>
        </w:tc>
        <w:tc>
          <w:tcPr>
            <w:tcW w:w="1561" w:type="dxa"/>
          </w:tcPr>
          <w:p w:rsidR="00A479D7" w:rsidRDefault="00A479D7" w:rsidP="00BC0DD2">
            <w:pPr>
              <w:jc w:val="center"/>
            </w:pPr>
            <w:r>
              <w:t xml:space="preserve">Suma </w:t>
            </w:r>
            <w:proofErr w:type="spellStart"/>
            <w:r>
              <w:t>Vw</w:t>
            </w:r>
            <w:proofErr w:type="spellEnd"/>
          </w:p>
        </w:tc>
        <w:tc>
          <w:tcPr>
            <w:tcW w:w="1035" w:type="dxa"/>
          </w:tcPr>
          <w:p w:rsidR="00A479D7" w:rsidRDefault="00A479D7" w:rsidP="00BC0DD2">
            <w:pPr>
              <w:tabs>
                <w:tab w:val="left" w:pos="495"/>
              </w:tabs>
              <w:ind w:left="-812"/>
              <w:jc w:val="left"/>
            </w:pPr>
            <w:r>
              <w:t>4</w:t>
            </w:r>
            <w:r>
              <w:tab/>
            </w:r>
            <w:r w:rsidRPr="00E41D32">
              <w:rPr>
                <w:b/>
              </w:rPr>
              <w:t>4</w:t>
            </w:r>
          </w:p>
        </w:tc>
      </w:tr>
    </w:tbl>
    <w:p w:rsidR="00A479D7" w:rsidRDefault="00A479D7" w:rsidP="00A479D7"/>
    <w:p w:rsidR="00A479D7" w:rsidRDefault="00A479D7" w:rsidP="006F7A6A">
      <w:pPr>
        <w:ind w:firstLine="505"/>
        <w:rPr>
          <w:rFonts w:eastAsiaTheme="minorHAnsi" w:cs="Arial"/>
          <w:b/>
          <w:color w:val="auto"/>
          <w:szCs w:val="22"/>
          <w:lang w:eastAsia="en-US"/>
        </w:rPr>
      </w:pPr>
      <w:r w:rsidRPr="00A479D7">
        <w:rPr>
          <w:rFonts w:eastAsiaTheme="minorHAnsi" w:cs="Arial"/>
          <w:b/>
          <w:color w:val="auto"/>
          <w:szCs w:val="22"/>
          <w:lang w:eastAsia="en-US"/>
        </w:rPr>
        <w:t>Wybrano -ustalono klasę oświetlenia drogi M4</w:t>
      </w:r>
    </w:p>
    <w:p w:rsidR="00260FA6" w:rsidRDefault="00260FA6" w:rsidP="006F7A6A">
      <w:pPr>
        <w:ind w:firstLine="505"/>
        <w:rPr>
          <w:rFonts w:eastAsiaTheme="minorHAnsi" w:cs="Arial"/>
          <w:b/>
          <w:color w:val="auto"/>
          <w:szCs w:val="22"/>
          <w:lang w:eastAsia="en-US"/>
        </w:rPr>
      </w:pPr>
    </w:p>
    <w:p w:rsidR="00C11C4C" w:rsidRPr="00A479D7" w:rsidRDefault="00C11C4C" w:rsidP="006F7A6A">
      <w:pPr>
        <w:ind w:firstLine="505"/>
        <w:rPr>
          <w:rFonts w:eastAsiaTheme="minorHAnsi" w:cs="Arial"/>
          <w:b/>
          <w:color w:val="auto"/>
          <w:szCs w:val="22"/>
          <w:lang w:eastAsia="en-US"/>
        </w:rPr>
      </w:pPr>
    </w:p>
    <w:p w:rsidR="00B14ECC" w:rsidRPr="00066C36" w:rsidRDefault="00B14ECC" w:rsidP="00C46F4C">
      <w:pPr>
        <w:pStyle w:val="R2"/>
        <w:numPr>
          <w:ilvl w:val="1"/>
          <w:numId w:val="17"/>
        </w:numPr>
        <w:ind w:left="788" w:hanging="431"/>
        <w:rPr>
          <w:rFonts w:cs="Arial"/>
        </w:rPr>
      </w:pPr>
      <w:r w:rsidRPr="00066C36">
        <w:rPr>
          <w:rFonts w:cs="Arial"/>
        </w:rPr>
        <w:t>Pomiar energii elektrycznej</w:t>
      </w:r>
    </w:p>
    <w:p w:rsidR="004D6954" w:rsidRPr="00066C36" w:rsidRDefault="00FA3FEC" w:rsidP="008F7129">
      <w:pPr>
        <w:ind w:firstLine="357"/>
        <w:rPr>
          <w:rFonts w:cs="Arial"/>
        </w:rPr>
      </w:pPr>
      <w:r w:rsidRPr="00066C36">
        <w:rPr>
          <w:rFonts w:cs="Arial"/>
        </w:rPr>
        <w:t>P</w:t>
      </w:r>
      <w:r w:rsidR="00995EB2" w:rsidRPr="00066C36">
        <w:rPr>
          <w:rFonts w:cs="Arial"/>
        </w:rPr>
        <w:t>omiar energii elektrycznej licznik</w:t>
      </w:r>
      <w:r w:rsidR="0003079D" w:rsidRPr="00066C36">
        <w:rPr>
          <w:rFonts w:cs="Arial"/>
        </w:rPr>
        <w:t>iem</w:t>
      </w:r>
      <w:r w:rsidR="00FC4495" w:rsidRPr="00066C36">
        <w:rPr>
          <w:rFonts w:cs="Arial"/>
        </w:rPr>
        <w:t xml:space="preserve"> </w:t>
      </w:r>
      <w:r w:rsidR="00A479D7">
        <w:rPr>
          <w:rFonts w:cs="Arial"/>
        </w:rPr>
        <w:t>jedno</w:t>
      </w:r>
      <w:r w:rsidR="00995EB2" w:rsidRPr="00066C36">
        <w:rPr>
          <w:rFonts w:cs="Arial"/>
        </w:rPr>
        <w:t xml:space="preserve">fazowym </w:t>
      </w:r>
      <w:r w:rsidR="00610FDE" w:rsidRPr="00066C36">
        <w:rPr>
          <w:rFonts w:cs="Arial"/>
        </w:rPr>
        <w:t xml:space="preserve">w układzie pomiaru </w:t>
      </w:r>
      <w:r w:rsidR="00995EB2" w:rsidRPr="00066C36">
        <w:rPr>
          <w:rFonts w:cs="Arial"/>
        </w:rPr>
        <w:t>bezpośredn</w:t>
      </w:r>
      <w:r w:rsidR="00610FDE" w:rsidRPr="00066C36">
        <w:rPr>
          <w:rFonts w:cs="Arial"/>
        </w:rPr>
        <w:t>iego</w:t>
      </w:r>
      <w:r w:rsidRPr="00066C36">
        <w:rPr>
          <w:rFonts w:cs="Arial"/>
        </w:rPr>
        <w:t xml:space="preserve"> odbywać się będzie w </w:t>
      </w:r>
      <w:r w:rsidR="00A479D7">
        <w:rPr>
          <w:rFonts w:cs="Arial"/>
        </w:rPr>
        <w:t>projektowanych</w:t>
      </w:r>
      <w:r w:rsidR="003831D8">
        <w:rPr>
          <w:rFonts w:cs="Arial"/>
        </w:rPr>
        <w:t xml:space="preserve"> </w:t>
      </w:r>
      <w:r w:rsidRPr="00066C36">
        <w:rPr>
          <w:rFonts w:cs="Arial"/>
        </w:rPr>
        <w:t xml:space="preserve">szafce </w:t>
      </w:r>
      <w:r w:rsidR="00A479D7">
        <w:rPr>
          <w:rFonts w:cs="Arial"/>
        </w:rPr>
        <w:t xml:space="preserve">zasilająco pomiarowej </w:t>
      </w:r>
      <w:r w:rsidR="00C11C4C">
        <w:rPr>
          <w:rFonts w:cs="Arial"/>
        </w:rPr>
        <w:t>(</w:t>
      </w:r>
      <w:r w:rsidR="00A479D7">
        <w:rPr>
          <w:rFonts w:cs="Arial"/>
        </w:rPr>
        <w:t xml:space="preserve">opracowanie Enea </w:t>
      </w:r>
      <w:r w:rsidR="00BC0DD2">
        <w:rPr>
          <w:rFonts w:cs="Arial"/>
        </w:rPr>
        <w:t xml:space="preserve">Operator) </w:t>
      </w:r>
      <w:r w:rsidR="00A479D7">
        <w:rPr>
          <w:rFonts w:cs="Arial"/>
        </w:rPr>
        <w:t xml:space="preserve">zlokalizowanej obok projektowanych szafek </w:t>
      </w:r>
      <w:r w:rsidRPr="00066C36">
        <w:rPr>
          <w:rFonts w:cs="Arial"/>
        </w:rPr>
        <w:t>oświetleniow</w:t>
      </w:r>
      <w:r w:rsidR="00A479D7">
        <w:rPr>
          <w:rFonts w:cs="Arial"/>
        </w:rPr>
        <w:t>ych</w:t>
      </w:r>
      <w:r w:rsidR="00995EB2" w:rsidRPr="00066C36">
        <w:rPr>
          <w:rFonts w:cs="Arial"/>
        </w:rPr>
        <w:t>.</w:t>
      </w:r>
      <w:r w:rsidR="004D6954" w:rsidRPr="00066C36">
        <w:rPr>
          <w:rFonts w:cs="Arial"/>
        </w:rPr>
        <w:t xml:space="preserve"> </w:t>
      </w:r>
    </w:p>
    <w:p w:rsidR="00F8445B" w:rsidRPr="00066C36" w:rsidRDefault="00F8445B" w:rsidP="00C46F4C">
      <w:pPr>
        <w:pStyle w:val="R2"/>
        <w:numPr>
          <w:ilvl w:val="1"/>
          <w:numId w:val="17"/>
        </w:numPr>
        <w:ind w:left="788" w:hanging="431"/>
        <w:rPr>
          <w:rFonts w:cs="Arial"/>
        </w:rPr>
      </w:pPr>
      <w:r w:rsidRPr="00066C36">
        <w:rPr>
          <w:rFonts w:cs="Arial"/>
        </w:rPr>
        <w:t>Oddziaływanie na środowisko</w:t>
      </w:r>
    </w:p>
    <w:p w:rsidR="002D5E68" w:rsidRDefault="002D5E68" w:rsidP="002D5E68">
      <w:pPr>
        <w:ind w:firstLine="357"/>
        <w:rPr>
          <w:rFonts w:cs="Arial"/>
        </w:rPr>
      </w:pPr>
      <w:r w:rsidRPr="00066C36">
        <w:rPr>
          <w:rFonts w:cs="Arial"/>
        </w:rPr>
        <w:t>Projektowana sieć elektroenergetyczna nie emituje niedopuszczalnego poziomu drgań, hałasu, pola elektromagnetycznego, wobec czego nie wpływa na pogorszenie środowiska naturalnego. Projektowana inwestycja nie narusza w sposób znaczący istniejącego środowiska, nie wymaga wycinki drzew ani krzewów. Wszelkie prace w pobliżu koron drzew i krzewów muszą być wykonane ręcznie z zachowaniem maksymalnej liczby korzeni. Ewentualne wykopy przy drzewach i krzewach zasypać w jak najkrótszym czasie (nie należy dopuścić do przesuszenia systemu korzeniowego). Po zakończeniu prac ziemnych teren przywrócić do stanu pierwotnego.</w:t>
      </w:r>
    </w:p>
    <w:p w:rsidR="0048566D" w:rsidRPr="00066C36" w:rsidRDefault="0048566D" w:rsidP="0048566D">
      <w:pPr>
        <w:pStyle w:val="R2"/>
        <w:numPr>
          <w:ilvl w:val="1"/>
          <w:numId w:val="17"/>
        </w:numPr>
        <w:ind w:left="788" w:hanging="431"/>
        <w:rPr>
          <w:rFonts w:cs="Arial"/>
          <w:bCs/>
        </w:rPr>
      </w:pPr>
      <w:r w:rsidRPr="00066C36">
        <w:rPr>
          <w:rFonts w:cs="Arial"/>
        </w:rPr>
        <w:t xml:space="preserve">Określenie obszaru </w:t>
      </w:r>
      <w:r w:rsidR="00EA0F0D" w:rsidRPr="00066C36">
        <w:rPr>
          <w:rFonts w:cs="Arial"/>
        </w:rPr>
        <w:t>oddziaływania</w:t>
      </w:r>
      <w:r w:rsidRPr="00066C36">
        <w:rPr>
          <w:rFonts w:cs="Arial"/>
        </w:rPr>
        <w:t xml:space="preserve"> obiektu budowlanego</w:t>
      </w:r>
    </w:p>
    <w:p w:rsidR="0048566D" w:rsidRDefault="0048566D" w:rsidP="003831D8">
      <w:pPr>
        <w:pStyle w:val="Standard"/>
        <w:jc w:val="both"/>
        <w:rPr>
          <w:rFonts w:ascii="Arial" w:eastAsia="Times New Roman" w:hAnsi="Arial" w:cs="Arial"/>
          <w:color w:val="000000"/>
          <w:kern w:val="0"/>
          <w:szCs w:val="20"/>
          <w:lang w:val="pl-PL" w:eastAsia="pl-PL" w:bidi="ar-SA"/>
        </w:rPr>
      </w:pPr>
      <w:r w:rsidRPr="00066C36">
        <w:rPr>
          <w:rFonts w:ascii="Arial" w:eastAsia="Times New Roman" w:hAnsi="Arial" w:cs="Arial"/>
          <w:color w:val="000000"/>
          <w:kern w:val="0"/>
          <w:szCs w:val="20"/>
          <w:lang w:val="pl-PL" w:eastAsia="pl-PL" w:bidi="ar-SA"/>
        </w:rPr>
        <w:t xml:space="preserve">Obszar </w:t>
      </w:r>
      <w:r w:rsidR="00EA0F0D" w:rsidRPr="00066C36">
        <w:rPr>
          <w:rFonts w:ascii="Arial" w:eastAsia="Times New Roman" w:hAnsi="Arial" w:cs="Arial"/>
          <w:color w:val="000000"/>
          <w:kern w:val="0"/>
          <w:szCs w:val="20"/>
          <w:lang w:val="pl-PL" w:eastAsia="pl-PL" w:bidi="ar-SA"/>
        </w:rPr>
        <w:t>oddziaływania</w:t>
      </w:r>
      <w:r w:rsidRPr="00066C36">
        <w:rPr>
          <w:rFonts w:ascii="Arial" w:eastAsia="Times New Roman" w:hAnsi="Arial" w:cs="Arial"/>
          <w:color w:val="000000"/>
          <w:kern w:val="0"/>
          <w:szCs w:val="20"/>
          <w:lang w:val="pl-PL" w:eastAsia="pl-PL" w:bidi="ar-SA"/>
        </w:rPr>
        <w:t xml:space="preserve"> projektowan</w:t>
      </w:r>
      <w:r w:rsidR="00EA0F0D" w:rsidRPr="00066C36">
        <w:rPr>
          <w:rFonts w:ascii="Arial" w:eastAsia="Times New Roman" w:hAnsi="Arial" w:cs="Arial"/>
          <w:color w:val="000000"/>
          <w:kern w:val="0"/>
          <w:szCs w:val="20"/>
          <w:lang w:val="pl-PL" w:eastAsia="pl-PL" w:bidi="ar-SA"/>
        </w:rPr>
        <w:t xml:space="preserve">ej instalacji </w:t>
      </w:r>
      <w:r w:rsidR="003831D8">
        <w:rPr>
          <w:rFonts w:ascii="Arial" w:eastAsia="Times New Roman" w:hAnsi="Arial" w:cs="Arial"/>
          <w:color w:val="000000"/>
          <w:kern w:val="0"/>
          <w:szCs w:val="20"/>
          <w:lang w:val="pl-PL" w:eastAsia="pl-PL" w:bidi="ar-SA"/>
        </w:rPr>
        <w:t>oświetlenia ulicznego</w:t>
      </w:r>
      <w:r w:rsidR="00DF283E">
        <w:rPr>
          <w:rFonts w:ascii="Arial" w:eastAsia="Times New Roman" w:hAnsi="Arial" w:cs="Arial"/>
          <w:color w:val="000000"/>
          <w:kern w:val="0"/>
          <w:szCs w:val="20"/>
          <w:lang w:val="pl-PL" w:eastAsia="pl-PL" w:bidi="ar-SA"/>
        </w:rPr>
        <w:t xml:space="preserve"> na dz.</w:t>
      </w:r>
      <w:r w:rsidR="00BC0DD2" w:rsidRPr="00BC0DD2">
        <w:rPr>
          <w:rFonts w:ascii="Arial" w:eastAsia="Times New Roman" w:hAnsi="Arial" w:cs="Arial"/>
          <w:color w:val="000000"/>
          <w:kern w:val="0"/>
          <w:szCs w:val="20"/>
          <w:lang w:val="pl-PL" w:eastAsia="pl-PL" w:bidi="ar-SA"/>
        </w:rPr>
        <w:t xml:space="preserve"> nr </w:t>
      </w:r>
      <w:r w:rsidR="00C11C4C">
        <w:rPr>
          <w:rFonts w:ascii="Arial" w:eastAsia="Times New Roman" w:hAnsi="Arial" w:cs="Arial"/>
          <w:color w:val="000000"/>
          <w:kern w:val="0"/>
          <w:szCs w:val="20"/>
          <w:lang w:val="pl-PL" w:eastAsia="pl-PL" w:bidi="ar-SA"/>
        </w:rPr>
        <w:t>238,239</w:t>
      </w:r>
      <w:r w:rsidR="00BC0DD2" w:rsidRPr="00BC0DD2">
        <w:rPr>
          <w:rFonts w:ascii="Arial" w:eastAsia="Times New Roman" w:hAnsi="Arial" w:cs="Arial"/>
          <w:color w:val="000000"/>
          <w:kern w:val="0"/>
          <w:szCs w:val="20"/>
          <w:lang w:val="pl-PL" w:eastAsia="pl-PL" w:bidi="ar-SA"/>
        </w:rPr>
        <w:t xml:space="preserve"> obr. </w:t>
      </w:r>
      <w:r w:rsidR="00C11C4C">
        <w:rPr>
          <w:rFonts w:ascii="Arial" w:eastAsia="Times New Roman" w:hAnsi="Arial" w:cs="Arial"/>
          <w:color w:val="000000"/>
          <w:kern w:val="0"/>
          <w:szCs w:val="20"/>
          <w:lang w:val="pl-PL" w:eastAsia="pl-PL" w:bidi="ar-SA"/>
        </w:rPr>
        <w:t>Modlimowo</w:t>
      </w:r>
      <w:r w:rsidR="00BC0DD2" w:rsidRPr="00BC0DD2">
        <w:rPr>
          <w:rFonts w:ascii="Arial" w:eastAsia="Times New Roman" w:hAnsi="Arial" w:cs="Arial"/>
          <w:color w:val="000000"/>
          <w:kern w:val="0"/>
          <w:szCs w:val="20"/>
          <w:lang w:val="pl-PL" w:eastAsia="pl-PL" w:bidi="ar-SA"/>
        </w:rPr>
        <w:t xml:space="preserve"> </w:t>
      </w:r>
      <w:r w:rsidRPr="00066C36">
        <w:rPr>
          <w:rFonts w:ascii="Arial" w:eastAsia="Times New Roman" w:hAnsi="Arial" w:cs="Arial"/>
          <w:color w:val="000000"/>
          <w:kern w:val="0"/>
          <w:szCs w:val="20"/>
          <w:lang w:val="pl-PL" w:eastAsia="pl-PL" w:bidi="ar-SA"/>
        </w:rPr>
        <w:t xml:space="preserve">rozumiany jako teren wyznaczony w otoczeniu obiektu budowlanego na podstawie przepisów odrębnych, wprowadzających związane z tym obiektem ograniczenia w zagospodarowaniu, w tym zabudowy, tego terenu zgodnie art. 3 pkt 20 ustawy z dnia 7 </w:t>
      </w:r>
      <w:r w:rsidR="00443DB9">
        <w:rPr>
          <w:rFonts w:ascii="Arial" w:eastAsia="Times New Roman" w:hAnsi="Arial" w:cs="Arial"/>
          <w:color w:val="000000"/>
          <w:kern w:val="0"/>
          <w:szCs w:val="20"/>
          <w:lang w:val="pl-PL" w:eastAsia="pl-PL" w:bidi="ar-SA"/>
        </w:rPr>
        <w:t>lipca 1994r. - Prawo budowlane</w:t>
      </w:r>
      <w:r w:rsidRPr="00066C36">
        <w:rPr>
          <w:rFonts w:ascii="Arial" w:eastAsia="Times New Roman" w:hAnsi="Arial" w:cs="Arial"/>
          <w:color w:val="000000"/>
          <w:kern w:val="0"/>
          <w:szCs w:val="20"/>
          <w:lang w:val="pl-PL" w:eastAsia="pl-PL" w:bidi="ar-SA"/>
        </w:rPr>
        <w:t>, nie wykracza poza granice dział</w:t>
      </w:r>
      <w:r w:rsidR="00EA0F0D" w:rsidRPr="00066C36">
        <w:rPr>
          <w:rFonts w:ascii="Arial" w:eastAsia="Times New Roman" w:hAnsi="Arial" w:cs="Arial"/>
          <w:color w:val="000000"/>
          <w:kern w:val="0"/>
          <w:szCs w:val="20"/>
          <w:lang w:val="pl-PL" w:eastAsia="pl-PL" w:bidi="ar-SA"/>
        </w:rPr>
        <w:t>ek objętych inwestycją.</w:t>
      </w:r>
      <w:r w:rsidRPr="00066C36">
        <w:rPr>
          <w:rFonts w:ascii="Arial" w:eastAsia="Times New Roman" w:hAnsi="Arial" w:cs="Arial"/>
          <w:color w:val="000000"/>
          <w:kern w:val="0"/>
          <w:szCs w:val="20"/>
          <w:lang w:val="pl-PL" w:eastAsia="pl-PL" w:bidi="ar-SA"/>
        </w:rPr>
        <w:t xml:space="preserve"> </w:t>
      </w:r>
    </w:p>
    <w:p w:rsidR="00115CF1" w:rsidRDefault="00115CF1" w:rsidP="003831D8">
      <w:pPr>
        <w:pStyle w:val="Standard"/>
        <w:jc w:val="both"/>
        <w:rPr>
          <w:rFonts w:ascii="Arial" w:eastAsia="Times New Roman" w:hAnsi="Arial" w:cs="Arial"/>
          <w:color w:val="000000"/>
          <w:kern w:val="0"/>
          <w:szCs w:val="20"/>
          <w:lang w:val="pl-PL" w:eastAsia="pl-PL" w:bidi="ar-SA"/>
        </w:rPr>
      </w:pPr>
      <w:r w:rsidRPr="00115CF1">
        <w:rPr>
          <w:rFonts w:ascii="Arial" w:eastAsia="Times New Roman" w:hAnsi="Arial" w:cs="Arial"/>
          <w:color w:val="000000"/>
          <w:kern w:val="0"/>
          <w:szCs w:val="20"/>
          <w:lang w:val="pl-PL" w:eastAsia="pl-PL" w:bidi="ar-SA"/>
        </w:rPr>
        <w:t xml:space="preserve">Projektowana budowa oświetlenia drogowego nie rodzi praw do terenu, oraz nie powoduje naruszenia prawa własności i uprawnień osób trzecich, nie stanowi przeszkody w dostępie do drogi publicznej oraz nie przesłania światła słonecznego, nie pozbawia możliwości korzystania z wody, kanalizacji, energii elektrycznej i cieplnej i środków łączności, nie wpływa również negatywnie na projektowaną zabudowę działek sąsiednich i ich dotychczasowe użytkowanie. Inwestycja nie powoduje uciążliwości i zakłóceń oraz zanieczyszczeń, nie stanowi zagrożenia pożarowego. </w:t>
      </w:r>
    </w:p>
    <w:p w:rsidR="00260FA6" w:rsidRPr="00066C36" w:rsidRDefault="00260FA6" w:rsidP="003831D8">
      <w:pPr>
        <w:pStyle w:val="Standard"/>
        <w:jc w:val="both"/>
        <w:rPr>
          <w:rFonts w:ascii="Arial" w:eastAsia="Times New Roman" w:hAnsi="Arial" w:cs="Arial"/>
          <w:color w:val="000000"/>
          <w:kern w:val="0"/>
          <w:szCs w:val="20"/>
          <w:lang w:val="pl-PL" w:eastAsia="pl-PL" w:bidi="ar-SA"/>
        </w:rPr>
      </w:pPr>
    </w:p>
    <w:p w:rsidR="00B174DC" w:rsidRPr="00066C36" w:rsidRDefault="00B174DC" w:rsidP="00C46F4C">
      <w:pPr>
        <w:pStyle w:val="R2"/>
        <w:numPr>
          <w:ilvl w:val="1"/>
          <w:numId w:val="17"/>
        </w:numPr>
        <w:ind w:left="788" w:hanging="431"/>
        <w:rPr>
          <w:rFonts w:cs="Arial"/>
        </w:rPr>
      </w:pPr>
      <w:r w:rsidRPr="00066C36">
        <w:rPr>
          <w:rFonts w:cs="Arial"/>
        </w:rPr>
        <w:t>Uziomy zewnętrzne</w:t>
      </w:r>
    </w:p>
    <w:p w:rsidR="00260FA6" w:rsidRPr="00260FA6" w:rsidRDefault="00260FA6" w:rsidP="00260FA6">
      <w:pPr>
        <w:pStyle w:val="Akapitzlist"/>
        <w:ind w:left="0" w:firstLine="357"/>
        <w:rPr>
          <w:rFonts w:cs="Arial"/>
        </w:rPr>
      </w:pPr>
      <w:r w:rsidRPr="00260FA6">
        <w:rPr>
          <w:rFonts w:cs="Arial"/>
        </w:rPr>
        <w:t>Należy wykonać nowe uziemienie  o dopuszczalnej wartości rezystancji uziemienia R≤10Ω -uziom pionowy. Projektowane uziomy połączyć z obudową ostatnich słupów w obwodzie.</w:t>
      </w:r>
    </w:p>
    <w:p w:rsidR="00260FA6" w:rsidRDefault="00260FA6" w:rsidP="00260FA6">
      <w:pPr>
        <w:pStyle w:val="Akapitzlist"/>
        <w:ind w:left="0"/>
        <w:rPr>
          <w:rFonts w:cs="Arial"/>
        </w:rPr>
      </w:pPr>
      <w:r w:rsidRPr="00260FA6">
        <w:rPr>
          <w:rFonts w:cs="Arial"/>
        </w:rPr>
        <w:t xml:space="preserve">Z projektowanym kablem ułożyć płaskownik ocynkowany </w:t>
      </w:r>
      <w:proofErr w:type="spellStart"/>
      <w:r w:rsidRPr="00260FA6">
        <w:rPr>
          <w:rFonts w:cs="Arial"/>
        </w:rPr>
        <w:t>FeZn</w:t>
      </w:r>
      <w:proofErr w:type="spellEnd"/>
      <w:r w:rsidRPr="00260FA6">
        <w:rPr>
          <w:rFonts w:cs="Arial"/>
        </w:rPr>
        <w:t xml:space="preserve"> 25x4 mm i połączyć z uziomem pionowym wykonanym z prętów stalowych miedziowanych Փ 14,2mm(</w:t>
      </w:r>
      <w:proofErr w:type="spellStart"/>
      <w:r w:rsidRPr="00260FA6">
        <w:rPr>
          <w:rFonts w:cs="Arial"/>
        </w:rPr>
        <w:t>Galmar</w:t>
      </w:r>
      <w:proofErr w:type="spellEnd"/>
      <w:r w:rsidRPr="00260FA6">
        <w:rPr>
          <w:rFonts w:cs="Arial"/>
        </w:rPr>
        <w:t xml:space="preserve">). Szafki oświetleniowe połączyć z uziemieniem szafek pomiarowych płaskownikiem </w:t>
      </w:r>
      <w:proofErr w:type="spellStart"/>
      <w:r w:rsidRPr="00260FA6">
        <w:rPr>
          <w:rFonts w:cs="Arial"/>
        </w:rPr>
        <w:t>FeZn</w:t>
      </w:r>
      <w:proofErr w:type="spellEnd"/>
      <w:r w:rsidRPr="00260FA6">
        <w:rPr>
          <w:rFonts w:cs="Arial"/>
        </w:rPr>
        <w:t xml:space="preserve"> 25x4. </w:t>
      </w:r>
    </w:p>
    <w:p w:rsidR="00260FA6" w:rsidRPr="00260FA6" w:rsidRDefault="00260FA6" w:rsidP="00260FA6">
      <w:pPr>
        <w:pStyle w:val="Akapitzlist"/>
        <w:ind w:left="0"/>
        <w:rPr>
          <w:rFonts w:cs="Arial"/>
        </w:rPr>
      </w:pPr>
    </w:p>
    <w:p w:rsidR="00260FA6" w:rsidRPr="00260FA6" w:rsidRDefault="00260FA6" w:rsidP="00260FA6">
      <w:pPr>
        <w:pStyle w:val="Akapitzlist"/>
        <w:ind w:left="360"/>
        <w:rPr>
          <w:rFonts w:cs="Arial"/>
        </w:rPr>
      </w:pPr>
    </w:p>
    <w:p w:rsidR="00A95342" w:rsidRPr="00066C36" w:rsidRDefault="00A95342" w:rsidP="00C46F4C">
      <w:pPr>
        <w:pStyle w:val="R2"/>
        <w:numPr>
          <w:ilvl w:val="1"/>
          <w:numId w:val="17"/>
        </w:numPr>
        <w:spacing w:before="120" w:line="320" w:lineRule="exact"/>
        <w:ind w:left="788" w:hanging="431"/>
        <w:contextualSpacing/>
        <w:rPr>
          <w:rFonts w:cs="Arial"/>
        </w:rPr>
      </w:pPr>
      <w:r w:rsidRPr="00066C36">
        <w:rPr>
          <w:rFonts w:cs="Arial"/>
        </w:rPr>
        <w:t>Ochrona od porażeń</w:t>
      </w:r>
    </w:p>
    <w:p w:rsidR="0009635B" w:rsidRPr="00066C36" w:rsidRDefault="00DF14E0" w:rsidP="00066AEB">
      <w:pPr>
        <w:ind w:firstLine="357"/>
        <w:rPr>
          <w:rFonts w:cs="Arial"/>
        </w:rPr>
      </w:pPr>
      <w:r w:rsidRPr="00066C36">
        <w:rPr>
          <w:rFonts w:cs="Arial"/>
        </w:rPr>
        <w:t xml:space="preserve"> Podstawową ochronę stanowi izolacja ochronna przewodów i kabli. Jako dodatkową ochronę przed porażeniem prądem elektrycznym zastosować s</w:t>
      </w:r>
      <w:r w:rsidR="0009635B" w:rsidRPr="00066C36">
        <w:rPr>
          <w:rFonts w:cs="Arial"/>
        </w:rPr>
        <w:t xml:space="preserve">amoczynne wyłączenie zasilania w sieci 0,4 </w:t>
      </w:r>
      <w:proofErr w:type="spellStart"/>
      <w:r w:rsidR="0009635B" w:rsidRPr="00066C36">
        <w:rPr>
          <w:rFonts w:cs="Arial"/>
        </w:rPr>
        <w:t>kV</w:t>
      </w:r>
      <w:proofErr w:type="spellEnd"/>
      <w:r w:rsidR="0009635B" w:rsidRPr="00066C36">
        <w:rPr>
          <w:rFonts w:cs="Arial"/>
        </w:rPr>
        <w:t xml:space="preserve"> realizowane jest przez wyłączniki zwarciowe wyłączające zasilanie z czasem do 5 sekund (zgodnie z normą PN-HD 60364-4-41:2007). Skuteczność działania zabezpieczeń określa warunek samoczynnego wyłączenia zasilania: </w:t>
      </w:r>
    </w:p>
    <w:p w:rsidR="0009635B" w:rsidRPr="00066C36" w:rsidRDefault="00385537" w:rsidP="0009635B">
      <w:pPr>
        <w:spacing w:line="360" w:lineRule="auto"/>
        <w:rPr>
          <w:oMath/>
          <w:rFonts w:eastAsiaTheme="minorEastAsia" w:cs="Arial"/>
        </w:rPr>
      </w:pPr>
      <m:oMathPara>
        <m:oMath>
          <m:sSub>
            <m:sSubPr>
              <m:ctrlPr>
                <w:rPr>
                  <w:rFonts w:ascii="Cambria Math" w:hAnsi="Cambria Math" w:cs="Arial"/>
                  <w:i/>
                </w:rPr>
              </m:ctrlPr>
            </m:sSubPr>
            <m:e>
              <m:r>
                <m:rPr>
                  <m:nor/>
                </m:rPr>
                <w:rPr>
                  <w:rFonts w:cs="Arial"/>
                </w:rPr>
                <m:t>Z</m:t>
              </m:r>
            </m:e>
            <m:sub>
              <m:r>
                <m:rPr>
                  <m:nor/>
                </m:rPr>
                <w:rPr>
                  <w:rFonts w:cs="Arial"/>
                </w:rPr>
                <m:t>s</m:t>
              </m:r>
            </m:sub>
          </m:sSub>
          <m:r>
            <m:rPr>
              <m:nor/>
            </m:rPr>
            <w:rPr>
              <w:rFonts w:cs="Arial"/>
            </w:rPr>
            <m:t>≤</m:t>
          </m:r>
          <m:f>
            <m:fPr>
              <m:ctrlPr>
                <w:rPr>
                  <w:rFonts w:ascii="Cambria Math" w:hAnsi="Cambria Math" w:cs="Arial"/>
                  <w:i/>
                </w:rPr>
              </m:ctrlPr>
            </m:fPr>
            <m:num>
              <m:sSub>
                <m:sSubPr>
                  <m:ctrlPr>
                    <w:rPr>
                      <w:rFonts w:ascii="Cambria Math" w:hAnsi="Cambria Math" w:cs="Arial"/>
                      <w:i/>
                    </w:rPr>
                  </m:ctrlPr>
                </m:sSubPr>
                <m:e>
                  <m:r>
                    <m:rPr>
                      <m:nor/>
                    </m:rPr>
                    <w:rPr>
                      <w:rFonts w:cs="Arial"/>
                    </w:rPr>
                    <m:t>U</m:t>
                  </m:r>
                </m:e>
                <m:sub>
                  <m:r>
                    <m:rPr>
                      <m:nor/>
                    </m:rPr>
                    <w:rPr>
                      <w:rFonts w:cs="Arial"/>
                    </w:rPr>
                    <m:t>0</m:t>
                  </m:r>
                </m:sub>
              </m:sSub>
            </m:num>
            <m:den>
              <m:sSub>
                <m:sSubPr>
                  <m:ctrlPr>
                    <w:rPr>
                      <w:rFonts w:ascii="Cambria Math" w:hAnsi="Cambria Math" w:cs="Arial"/>
                      <w:i/>
                    </w:rPr>
                  </m:ctrlPr>
                </m:sSubPr>
                <m:e>
                  <m:r>
                    <m:rPr>
                      <m:nor/>
                    </m:rPr>
                    <w:rPr>
                      <w:rFonts w:cs="Arial"/>
                    </w:rPr>
                    <m:t>I</m:t>
                  </m:r>
                </m:e>
                <m:sub>
                  <m:r>
                    <m:rPr>
                      <m:nor/>
                    </m:rPr>
                    <w:rPr>
                      <w:rFonts w:cs="Arial"/>
                    </w:rPr>
                    <m:t>a</m:t>
                  </m:r>
                </m:sub>
              </m:sSub>
            </m:den>
          </m:f>
        </m:oMath>
      </m:oMathPara>
    </w:p>
    <w:p w:rsidR="0009635B" w:rsidRPr="00066C36" w:rsidRDefault="0009635B" w:rsidP="0009635B">
      <w:pPr>
        <w:rPr>
          <w:rFonts w:cs="Arial"/>
        </w:rPr>
      </w:pPr>
      <w:r w:rsidRPr="00066C36">
        <w:rPr>
          <w:rFonts w:cs="Arial"/>
        </w:rPr>
        <w:lastRenderedPageBreak/>
        <w:t>przy czym:</w:t>
      </w:r>
    </w:p>
    <w:p w:rsidR="0009635B" w:rsidRPr="00066C36" w:rsidRDefault="00385537" w:rsidP="0009635B">
      <w:pPr>
        <w:tabs>
          <w:tab w:val="left" w:pos="1134"/>
        </w:tabs>
        <w:ind w:firstLine="567"/>
        <w:rPr>
          <w:rFonts w:eastAsiaTheme="minorEastAsia" w:cs="Arial"/>
        </w:rPr>
      </w:pPr>
      <m:oMath>
        <m:sSub>
          <m:sSubPr>
            <m:ctrlPr>
              <w:rPr>
                <w:rFonts w:ascii="Cambria Math" w:hAnsi="Cambria Math" w:cs="Arial"/>
                <w:i/>
              </w:rPr>
            </m:ctrlPr>
          </m:sSubPr>
          <m:e>
            <m:r>
              <m:rPr>
                <m:nor/>
              </m:rPr>
              <w:rPr>
                <w:rFonts w:cs="Arial"/>
              </w:rPr>
              <m:t>Z</m:t>
            </m:r>
          </m:e>
          <m:sub>
            <m:r>
              <m:rPr>
                <m:nor/>
              </m:rPr>
              <w:rPr>
                <w:rFonts w:cs="Arial"/>
              </w:rPr>
              <m:t>s</m:t>
            </m:r>
          </m:sub>
        </m:sSub>
      </m:oMath>
      <w:r w:rsidR="0009635B" w:rsidRPr="00066C36">
        <w:rPr>
          <w:rFonts w:eastAsiaTheme="minorEastAsia" w:cs="Arial"/>
        </w:rPr>
        <w:t xml:space="preserve"> </w:t>
      </w:r>
      <w:r w:rsidR="0009635B" w:rsidRPr="00066C36">
        <w:rPr>
          <w:rFonts w:eastAsiaTheme="minorEastAsia" w:cs="Arial"/>
        </w:rPr>
        <w:tab/>
        <w:t>– impedancja pętli zwarciowej, Ω;</w:t>
      </w:r>
    </w:p>
    <w:p w:rsidR="0009635B" w:rsidRPr="00066C36" w:rsidRDefault="00385537" w:rsidP="0009635B">
      <w:pPr>
        <w:tabs>
          <w:tab w:val="left" w:pos="1134"/>
        </w:tabs>
        <w:ind w:firstLine="567"/>
        <w:rPr>
          <w:rFonts w:eastAsiaTheme="minorEastAsia" w:cs="Arial"/>
        </w:rPr>
      </w:pPr>
      <m:oMath>
        <m:sSub>
          <m:sSubPr>
            <m:ctrlPr>
              <w:rPr>
                <w:rFonts w:ascii="Cambria Math" w:hAnsi="Cambria Math" w:cs="Arial"/>
                <w:i/>
              </w:rPr>
            </m:ctrlPr>
          </m:sSubPr>
          <m:e>
            <m:r>
              <m:rPr>
                <m:nor/>
              </m:rPr>
              <w:rPr>
                <w:rFonts w:cs="Arial"/>
              </w:rPr>
              <m:t>U</m:t>
            </m:r>
          </m:e>
          <m:sub>
            <m:r>
              <m:rPr>
                <m:nor/>
              </m:rPr>
              <w:rPr>
                <w:rFonts w:cs="Arial"/>
              </w:rPr>
              <m:t>o</m:t>
            </m:r>
          </m:sub>
        </m:sSub>
      </m:oMath>
      <w:r w:rsidR="0009635B" w:rsidRPr="00066C36">
        <w:rPr>
          <w:rFonts w:eastAsiaTheme="minorEastAsia" w:cs="Arial"/>
        </w:rPr>
        <w:t xml:space="preserve"> </w:t>
      </w:r>
      <w:r w:rsidR="0009635B" w:rsidRPr="00066C36">
        <w:rPr>
          <w:rFonts w:eastAsiaTheme="minorEastAsia" w:cs="Arial"/>
        </w:rPr>
        <w:tab/>
        <w:t>– wartość skuteczna napięcia znamionowego linii względem ziemi, V;</w:t>
      </w:r>
    </w:p>
    <w:p w:rsidR="0009635B" w:rsidRPr="00066C36" w:rsidRDefault="00385537" w:rsidP="0009635B">
      <w:pPr>
        <w:tabs>
          <w:tab w:val="left" w:pos="1134"/>
        </w:tabs>
        <w:ind w:firstLine="567"/>
        <w:rPr>
          <w:rFonts w:eastAsiaTheme="minorEastAsia" w:cs="Arial"/>
        </w:rPr>
      </w:pPr>
      <m:oMath>
        <m:sSub>
          <m:sSubPr>
            <m:ctrlPr>
              <w:rPr>
                <w:rFonts w:ascii="Cambria Math" w:hAnsi="Cambria Math" w:cs="Arial"/>
                <w:i/>
              </w:rPr>
            </m:ctrlPr>
          </m:sSubPr>
          <m:e>
            <m:r>
              <m:rPr>
                <m:nor/>
              </m:rPr>
              <w:rPr>
                <w:rFonts w:cs="Arial"/>
              </w:rPr>
              <m:t>I</m:t>
            </m:r>
          </m:e>
          <m:sub>
            <m:r>
              <m:rPr>
                <m:nor/>
              </m:rPr>
              <w:rPr>
                <w:rFonts w:cs="Arial"/>
              </w:rPr>
              <m:t>a</m:t>
            </m:r>
          </m:sub>
        </m:sSub>
      </m:oMath>
      <w:r w:rsidR="0009635B" w:rsidRPr="00066C36">
        <w:rPr>
          <w:rFonts w:eastAsiaTheme="minorEastAsia" w:cs="Arial"/>
        </w:rPr>
        <w:t xml:space="preserve"> </w:t>
      </w:r>
      <w:r w:rsidR="0009635B" w:rsidRPr="00066C36">
        <w:rPr>
          <w:rFonts w:eastAsiaTheme="minorEastAsia" w:cs="Arial"/>
        </w:rPr>
        <w:tab/>
        <w:t>– prąd zapewniający szybkie zadziałanie urządzenia wyłączającego, A;</w:t>
      </w:r>
    </w:p>
    <w:p w:rsidR="0009635B" w:rsidRDefault="0009635B" w:rsidP="0009635B">
      <w:pPr>
        <w:rPr>
          <w:rFonts w:cs="Arial"/>
        </w:rPr>
      </w:pPr>
      <w:r w:rsidRPr="00066C36">
        <w:rPr>
          <w:rFonts w:cs="Arial"/>
        </w:rPr>
        <w:t>Stosowanie układu TN-</w:t>
      </w:r>
      <w:r w:rsidR="00DF14E0" w:rsidRPr="00066C36">
        <w:rPr>
          <w:rFonts w:cs="Arial"/>
        </w:rPr>
        <w:t>C</w:t>
      </w:r>
      <w:r w:rsidRPr="00066C36">
        <w:rPr>
          <w:rFonts w:cs="Arial"/>
        </w:rPr>
        <w:t xml:space="preserve"> w instalacjach odbiorczych wymaga rozdzielenia przewodu ochronno - neutralnego PEN na przewód neutralny N i przewód ochronny PE. Rozdzielenie przewodu PEN na N i PE należy wykonać w złączu.</w:t>
      </w:r>
    </w:p>
    <w:p w:rsidR="00260FA6" w:rsidRPr="00066C36" w:rsidRDefault="00260FA6" w:rsidP="0009635B">
      <w:pPr>
        <w:rPr>
          <w:rFonts w:cs="Arial"/>
        </w:rPr>
      </w:pPr>
    </w:p>
    <w:p w:rsidR="0009635B" w:rsidRPr="00066C36" w:rsidRDefault="0009635B" w:rsidP="00C46F4C">
      <w:pPr>
        <w:pStyle w:val="R2"/>
        <w:numPr>
          <w:ilvl w:val="1"/>
          <w:numId w:val="17"/>
        </w:numPr>
        <w:ind w:left="788" w:hanging="431"/>
        <w:rPr>
          <w:rFonts w:cs="Arial"/>
        </w:rPr>
      </w:pPr>
      <w:r w:rsidRPr="00066C36">
        <w:rPr>
          <w:rFonts w:cs="Arial"/>
        </w:rPr>
        <w:t>Ochrona przed prądem przetężeniowym</w:t>
      </w:r>
    </w:p>
    <w:p w:rsidR="0009635B" w:rsidRPr="00066C36" w:rsidRDefault="0009635B" w:rsidP="0009635B">
      <w:pPr>
        <w:ind w:firstLine="357"/>
        <w:rPr>
          <w:rFonts w:eastAsiaTheme="minorHAnsi" w:cs="Arial"/>
          <w:color w:val="auto"/>
          <w:szCs w:val="22"/>
          <w:lang w:eastAsia="en-US"/>
        </w:rPr>
      </w:pPr>
      <w:r w:rsidRPr="00066C36">
        <w:rPr>
          <w:rFonts w:eastAsiaTheme="minorHAnsi" w:cs="Arial"/>
          <w:color w:val="auto"/>
          <w:szCs w:val="22"/>
          <w:lang w:eastAsia="en-US"/>
        </w:rPr>
        <w:t>Urządzenia zabezpieczające przewody i kable przed przeciążeniami dobrano tak, aby przy przepływie prądu o wartości większej jak dopuszczają warunki prądowej obciążalności długotrwałej przewodów następowało zadziałanie urządzeń zanim nastąpi nadmierny wzrost temperatury żył i przewodów. Spełnione zostały następujące warunki:</w:t>
      </w:r>
    </w:p>
    <w:p w:rsidR="0009635B" w:rsidRPr="00066C36" w:rsidRDefault="00385537" w:rsidP="0009635B">
      <w:pPr>
        <w:rPr>
          <w:oMath/>
          <w:rFonts w:eastAsiaTheme="minorEastAsia" w:cs="Arial"/>
          <w:color w:val="auto"/>
          <w:szCs w:val="22"/>
          <w:lang w:eastAsia="en-US"/>
        </w:rPr>
      </w:pPr>
      <m:oMathPara>
        <m:oMath>
          <m:sSub>
            <m:sSubPr>
              <m:ctrlPr>
                <w:rPr>
                  <w:rFonts w:ascii="Cambria Math" w:eastAsiaTheme="minorHAnsi" w:hAnsi="Cambria Math" w:cs="Arial"/>
                  <w:color w:val="auto"/>
                  <w:szCs w:val="22"/>
                  <w:lang w:eastAsia="en-US"/>
                </w:rPr>
              </m:ctrlPr>
            </m:sSubPr>
            <m:e>
              <m:r>
                <m:rPr>
                  <m:nor/>
                </m:rPr>
                <w:rPr>
                  <w:rFonts w:eastAsiaTheme="minorHAnsi" w:cs="Arial"/>
                  <w:color w:val="auto"/>
                  <w:szCs w:val="22"/>
                  <w:lang w:eastAsia="en-US"/>
                </w:rPr>
                <m:t>I</m:t>
              </m:r>
            </m:e>
            <m:sub>
              <m:r>
                <m:rPr>
                  <m:nor/>
                </m:rPr>
                <w:rPr>
                  <w:rFonts w:eastAsiaTheme="minorHAnsi" w:cs="Arial"/>
                  <w:color w:val="auto"/>
                  <w:szCs w:val="22"/>
                  <w:lang w:eastAsia="en-US"/>
                </w:rPr>
                <m:t>B</m:t>
              </m:r>
            </m:sub>
          </m:sSub>
          <m:r>
            <m:rPr>
              <m:nor/>
            </m:rPr>
            <w:rPr>
              <w:rFonts w:eastAsiaTheme="minorHAnsi" w:cs="Arial"/>
              <w:color w:val="auto"/>
              <w:szCs w:val="22"/>
              <w:lang w:eastAsia="en-US"/>
            </w:rPr>
            <m:t>≤</m:t>
          </m:r>
          <m:sSub>
            <m:sSubPr>
              <m:ctrlPr>
                <w:rPr>
                  <w:rFonts w:ascii="Cambria Math" w:eastAsiaTheme="minorHAnsi" w:hAnsi="Cambria Math" w:cs="Arial"/>
                  <w:color w:val="auto"/>
                  <w:szCs w:val="22"/>
                  <w:lang w:eastAsia="en-US"/>
                </w:rPr>
              </m:ctrlPr>
            </m:sSubPr>
            <m:e>
              <m:r>
                <m:rPr>
                  <m:nor/>
                </m:rPr>
                <w:rPr>
                  <w:rFonts w:eastAsiaTheme="minorHAnsi" w:cs="Arial"/>
                  <w:color w:val="auto"/>
                  <w:szCs w:val="22"/>
                  <w:lang w:eastAsia="en-US"/>
                </w:rPr>
                <m:t>I</m:t>
              </m:r>
            </m:e>
            <m:sub>
              <m:r>
                <m:rPr>
                  <m:nor/>
                </m:rPr>
                <w:rPr>
                  <w:rFonts w:eastAsiaTheme="minorHAnsi" w:cs="Arial"/>
                  <w:color w:val="auto"/>
                  <w:szCs w:val="22"/>
                  <w:lang w:eastAsia="en-US"/>
                </w:rPr>
                <m:t>N</m:t>
              </m:r>
            </m:sub>
          </m:sSub>
          <m:r>
            <m:rPr>
              <m:nor/>
            </m:rPr>
            <w:rPr>
              <w:rFonts w:eastAsiaTheme="minorHAnsi" w:cs="Arial"/>
              <w:color w:val="auto"/>
              <w:szCs w:val="22"/>
              <w:lang w:eastAsia="en-US"/>
            </w:rPr>
            <m:t>≤</m:t>
          </m:r>
          <m:sSub>
            <m:sSubPr>
              <m:ctrlPr>
                <w:rPr>
                  <w:rFonts w:ascii="Cambria Math" w:eastAsiaTheme="minorHAnsi" w:hAnsi="Cambria Math" w:cs="Arial"/>
                  <w:color w:val="auto"/>
                  <w:szCs w:val="22"/>
                  <w:lang w:eastAsia="en-US"/>
                </w:rPr>
              </m:ctrlPr>
            </m:sSubPr>
            <m:e>
              <m:r>
                <m:rPr>
                  <m:nor/>
                </m:rPr>
                <w:rPr>
                  <w:rFonts w:eastAsiaTheme="minorHAnsi" w:cs="Arial"/>
                  <w:color w:val="auto"/>
                  <w:szCs w:val="22"/>
                  <w:lang w:eastAsia="en-US"/>
                </w:rPr>
                <m:t>I</m:t>
              </m:r>
            </m:e>
            <m:sub>
              <m:r>
                <m:rPr>
                  <m:nor/>
                </m:rPr>
                <w:rPr>
                  <w:rFonts w:eastAsiaTheme="minorHAnsi" w:cs="Arial"/>
                  <w:color w:val="auto"/>
                  <w:szCs w:val="22"/>
                  <w:lang w:eastAsia="en-US"/>
                </w:rPr>
                <m:t>Z</m:t>
              </m:r>
            </m:sub>
          </m:sSub>
        </m:oMath>
      </m:oMathPara>
    </w:p>
    <w:p w:rsidR="0009635B" w:rsidRPr="00066C36" w:rsidRDefault="00385537" w:rsidP="0009635B">
      <w:pPr>
        <w:rPr>
          <w:oMath/>
          <w:rFonts w:eastAsiaTheme="minorHAnsi" w:cs="Arial"/>
          <w:color w:val="auto"/>
          <w:szCs w:val="22"/>
          <w:lang w:eastAsia="en-US"/>
        </w:rPr>
      </w:pPr>
      <m:oMathPara>
        <m:oMath>
          <m:sSub>
            <m:sSubPr>
              <m:ctrlPr>
                <w:rPr>
                  <w:rFonts w:ascii="Cambria Math" w:eastAsiaTheme="minorHAnsi" w:hAnsi="Cambria Math" w:cs="Arial"/>
                  <w:i/>
                  <w:color w:val="auto"/>
                  <w:szCs w:val="22"/>
                  <w:lang w:eastAsia="en-US"/>
                </w:rPr>
              </m:ctrlPr>
            </m:sSubPr>
            <m:e>
              <m:r>
                <m:rPr>
                  <m:nor/>
                </m:rPr>
                <w:rPr>
                  <w:rFonts w:eastAsiaTheme="minorHAnsi" w:cs="Arial"/>
                  <w:color w:val="auto"/>
                  <w:szCs w:val="22"/>
                  <w:lang w:eastAsia="en-US"/>
                </w:rPr>
                <m:t>I</m:t>
              </m:r>
            </m:e>
            <m:sub>
              <m:r>
                <m:rPr>
                  <m:nor/>
                </m:rPr>
                <w:rPr>
                  <w:rFonts w:eastAsiaTheme="minorHAnsi" w:cs="Arial"/>
                  <w:color w:val="auto"/>
                  <w:szCs w:val="22"/>
                  <w:lang w:eastAsia="en-US"/>
                </w:rPr>
                <m:t>2</m:t>
              </m:r>
            </m:sub>
          </m:sSub>
          <m:r>
            <m:rPr>
              <m:nor/>
            </m:rPr>
            <w:rPr>
              <w:rFonts w:eastAsiaTheme="minorHAnsi" w:cs="Arial"/>
              <w:color w:val="auto"/>
              <w:szCs w:val="22"/>
              <w:lang w:eastAsia="en-US"/>
            </w:rPr>
            <m:t>≤1,45</m:t>
          </m:r>
          <m:sSub>
            <m:sSubPr>
              <m:ctrlPr>
                <w:rPr>
                  <w:rFonts w:ascii="Cambria Math" w:eastAsiaTheme="minorHAnsi" w:hAnsi="Cambria Math" w:cs="Arial"/>
                  <w:i/>
                  <w:color w:val="auto"/>
                  <w:szCs w:val="22"/>
                  <w:lang w:eastAsia="en-US"/>
                </w:rPr>
              </m:ctrlPr>
            </m:sSubPr>
            <m:e>
              <m:r>
                <m:rPr>
                  <m:nor/>
                </m:rPr>
                <w:rPr>
                  <w:rFonts w:eastAsiaTheme="minorHAnsi" w:cs="Arial"/>
                  <w:color w:val="auto"/>
                  <w:szCs w:val="22"/>
                  <w:lang w:eastAsia="en-US"/>
                </w:rPr>
                <m:t>I</m:t>
              </m:r>
            </m:e>
            <m:sub>
              <m:r>
                <m:rPr>
                  <m:nor/>
                </m:rPr>
                <w:rPr>
                  <w:rFonts w:eastAsiaTheme="minorHAnsi" w:cs="Arial"/>
                  <w:color w:val="auto"/>
                  <w:szCs w:val="22"/>
                  <w:lang w:eastAsia="en-US"/>
                </w:rPr>
                <m:t>Z</m:t>
              </m:r>
            </m:sub>
          </m:sSub>
        </m:oMath>
      </m:oMathPara>
    </w:p>
    <w:p w:rsidR="0009635B" w:rsidRPr="00066C36" w:rsidRDefault="0009635B" w:rsidP="0009635B">
      <w:pPr>
        <w:rPr>
          <w:rFonts w:eastAsiaTheme="minorHAnsi" w:cs="Arial"/>
          <w:color w:val="auto"/>
          <w:szCs w:val="22"/>
          <w:lang w:eastAsia="en-US"/>
        </w:rPr>
      </w:pPr>
      <w:r w:rsidRPr="00066C36">
        <w:rPr>
          <w:rFonts w:eastAsiaTheme="minorHAnsi" w:cs="Arial"/>
          <w:color w:val="auto"/>
          <w:szCs w:val="22"/>
          <w:lang w:eastAsia="en-US"/>
        </w:rPr>
        <w:t>przy czym:</w:t>
      </w:r>
    </w:p>
    <w:p w:rsidR="0009635B" w:rsidRPr="00066C36" w:rsidRDefault="00385537" w:rsidP="0009635B">
      <w:pPr>
        <w:tabs>
          <w:tab w:val="left" w:pos="1134"/>
        </w:tabs>
        <w:ind w:left="426" w:firstLine="141"/>
        <w:rPr>
          <w:rFonts w:eastAsiaTheme="minorHAnsi" w:cs="Arial"/>
          <w:color w:val="auto"/>
          <w:szCs w:val="22"/>
          <w:lang w:eastAsia="en-US"/>
        </w:rPr>
      </w:pPr>
      <m:oMath>
        <m:sSub>
          <m:sSubPr>
            <m:ctrlPr>
              <w:rPr>
                <w:rFonts w:ascii="Cambria Math" w:eastAsiaTheme="minorHAnsi" w:hAnsi="Cambria Math" w:cs="Arial"/>
                <w:i/>
                <w:color w:val="auto"/>
                <w:szCs w:val="22"/>
                <w:lang w:eastAsia="en-US"/>
              </w:rPr>
            </m:ctrlPr>
          </m:sSubPr>
          <m:e>
            <m:r>
              <m:rPr>
                <m:nor/>
              </m:rPr>
              <w:rPr>
                <w:rFonts w:eastAsiaTheme="minorHAnsi" w:cs="Arial"/>
                <w:color w:val="auto"/>
                <w:szCs w:val="22"/>
                <w:lang w:eastAsia="en-US"/>
              </w:rPr>
              <m:t>I</m:t>
            </m:r>
          </m:e>
          <m:sub>
            <m:r>
              <m:rPr>
                <m:nor/>
              </m:rPr>
              <w:rPr>
                <w:rFonts w:eastAsiaTheme="minorHAnsi" w:cs="Arial"/>
                <w:color w:val="auto"/>
                <w:szCs w:val="22"/>
                <w:lang w:eastAsia="en-US"/>
              </w:rPr>
              <m:t>B</m:t>
            </m:r>
          </m:sub>
        </m:sSub>
      </m:oMath>
      <w:r w:rsidR="0009635B" w:rsidRPr="00066C36">
        <w:rPr>
          <w:rFonts w:eastAsiaTheme="minorHAnsi" w:cs="Arial"/>
          <w:color w:val="auto"/>
          <w:szCs w:val="22"/>
          <w:vertAlign w:val="subscript"/>
          <w:lang w:eastAsia="en-US"/>
        </w:rPr>
        <w:t xml:space="preserve"> </w:t>
      </w:r>
      <w:r w:rsidR="0009635B" w:rsidRPr="00066C36">
        <w:rPr>
          <w:rFonts w:eastAsiaTheme="minorHAnsi" w:cs="Arial"/>
          <w:color w:val="auto"/>
          <w:szCs w:val="22"/>
          <w:vertAlign w:val="subscript"/>
          <w:lang w:eastAsia="en-US"/>
        </w:rPr>
        <w:softHyphen/>
      </w:r>
      <w:r w:rsidR="0009635B" w:rsidRPr="00066C36">
        <w:rPr>
          <w:rFonts w:eastAsiaTheme="minorHAnsi" w:cs="Arial"/>
          <w:color w:val="auto"/>
          <w:szCs w:val="22"/>
          <w:vertAlign w:val="subscript"/>
          <w:lang w:eastAsia="en-US"/>
        </w:rPr>
        <w:tab/>
      </w:r>
      <w:r w:rsidR="0009635B" w:rsidRPr="00066C36">
        <w:rPr>
          <w:rFonts w:eastAsiaTheme="minorHAnsi" w:cs="Arial"/>
          <w:color w:val="auto"/>
          <w:szCs w:val="22"/>
          <w:lang w:eastAsia="en-US"/>
        </w:rPr>
        <w:t>- prąd obliczeniowy lub znamionowy prąd odbiornika, A;</w:t>
      </w:r>
    </w:p>
    <w:p w:rsidR="0009635B" w:rsidRPr="00066C36" w:rsidRDefault="00385537" w:rsidP="0009635B">
      <w:pPr>
        <w:tabs>
          <w:tab w:val="left" w:pos="1134"/>
        </w:tabs>
        <w:ind w:left="426" w:firstLine="141"/>
        <w:rPr>
          <w:rFonts w:eastAsiaTheme="minorHAnsi" w:cs="Arial"/>
          <w:color w:val="auto"/>
          <w:szCs w:val="22"/>
          <w:lang w:eastAsia="en-US"/>
        </w:rPr>
      </w:pPr>
      <m:oMath>
        <m:sSub>
          <m:sSubPr>
            <m:ctrlPr>
              <w:rPr>
                <w:rFonts w:ascii="Cambria Math" w:eastAsiaTheme="minorHAnsi" w:hAnsi="Cambria Math" w:cs="Arial"/>
                <w:i/>
                <w:color w:val="auto"/>
                <w:szCs w:val="22"/>
                <w:lang w:eastAsia="en-US"/>
              </w:rPr>
            </m:ctrlPr>
          </m:sSubPr>
          <m:e>
            <m:r>
              <m:rPr>
                <m:nor/>
              </m:rPr>
              <w:rPr>
                <w:rFonts w:eastAsiaTheme="minorHAnsi" w:cs="Arial"/>
                <w:color w:val="auto"/>
                <w:szCs w:val="22"/>
                <w:lang w:eastAsia="en-US"/>
              </w:rPr>
              <m:t>I</m:t>
            </m:r>
          </m:e>
          <m:sub>
            <m:r>
              <m:rPr>
                <m:nor/>
              </m:rPr>
              <w:rPr>
                <w:rFonts w:eastAsiaTheme="minorHAnsi" w:cs="Arial"/>
                <w:color w:val="auto"/>
                <w:szCs w:val="22"/>
                <w:lang w:eastAsia="en-US"/>
              </w:rPr>
              <m:t>N</m:t>
            </m:r>
          </m:sub>
        </m:sSub>
      </m:oMath>
      <w:r w:rsidR="0009635B" w:rsidRPr="00066C36">
        <w:rPr>
          <w:rFonts w:eastAsiaTheme="minorEastAsia" w:cs="Arial"/>
          <w:color w:val="auto"/>
          <w:szCs w:val="22"/>
          <w:lang w:eastAsia="en-US"/>
        </w:rPr>
        <w:tab/>
      </w:r>
      <w:r w:rsidR="0009635B" w:rsidRPr="00066C36">
        <w:rPr>
          <w:rFonts w:eastAsiaTheme="minorHAnsi" w:cs="Arial"/>
          <w:color w:val="auto"/>
          <w:szCs w:val="22"/>
          <w:lang w:eastAsia="en-US"/>
        </w:rPr>
        <w:t>- prąd znamionowy lub prąd nastawienia urządzenia zabezpieczającego, A;</w:t>
      </w:r>
    </w:p>
    <w:p w:rsidR="0009635B" w:rsidRPr="00066C36" w:rsidRDefault="00385537" w:rsidP="0009635B">
      <w:pPr>
        <w:tabs>
          <w:tab w:val="left" w:pos="1134"/>
        </w:tabs>
        <w:ind w:left="426" w:firstLine="141"/>
        <w:rPr>
          <w:rFonts w:eastAsiaTheme="minorHAnsi" w:cs="Arial"/>
          <w:color w:val="auto"/>
          <w:szCs w:val="22"/>
          <w:lang w:eastAsia="en-US"/>
        </w:rPr>
      </w:pPr>
      <m:oMath>
        <m:sSub>
          <m:sSubPr>
            <m:ctrlPr>
              <w:rPr>
                <w:rFonts w:ascii="Cambria Math" w:eastAsiaTheme="minorHAnsi" w:hAnsi="Cambria Math" w:cs="Arial"/>
                <w:i/>
                <w:color w:val="auto"/>
                <w:szCs w:val="22"/>
                <w:lang w:eastAsia="en-US"/>
              </w:rPr>
            </m:ctrlPr>
          </m:sSubPr>
          <m:e>
            <m:r>
              <m:rPr>
                <m:nor/>
              </m:rPr>
              <w:rPr>
                <w:rFonts w:eastAsiaTheme="minorHAnsi" w:cs="Arial"/>
                <w:color w:val="auto"/>
                <w:szCs w:val="22"/>
                <w:lang w:eastAsia="en-US"/>
              </w:rPr>
              <m:t>I</m:t>
            </m:r>
          </m:e>
          <m:sub>
            <m:r>
              <m:rPr>
                <m:nor/>
              </m:rPr>
              <w:rPr>
                <w:rFonts w:eastAsiaTheme="minorHAnsi" w:cs="Arial"/>
                <w:color w:val="auto"/>
                <w:szCs w:val="22"/>
                <w:lang w:eastAsia="en-US"/>
              </w:rPr>
              <m:t>2</m:t>
            </m:r>
          </m:sub>
        </m:sSub>
      </m:oMath>
      <w:r w:rsidR="0009635B" w:rsidRPr="00066C36">
        <w:rPr>
          <w:rFonts w:eastAsiaTheme="minorEastAsia" w:cs="Arial"/>
          <w:color w:val="auto"/>
          <w:szCs w:val="22"/>
          <w:lang w:eastAsia="en-US"/>
        </w:rPr>
        <w:t xml:space="preserve"> </w:t>
      </w:r>
      <w:r w:rsidR="0009635B" w:rsidRPr="00066C36">
        <w:rPr>
          <w:rFonts w:eastAsiaTheme="minorEastAsia" w:cs="Arial"/>
          <w:color w:val="auto"/>
          <w:szCs w:val="22"/>
          <w:lang w:eastAsia="en-US"/>
        </w:rPr>
        <w:tab/>
      </w:r>
      <w:r w:rsidR="0009635B" w:rsidRPr="00066C36">
        <w:rPr>
          <w:rFonts w:eastAsiaTheme="minorHAnsi" w:cs="Arial"/>
          <w:color w:val="auto"/>
          <w:szCs w:val="22"/>
          <w:lang w:eastAsia="en-US"/>
        </w:rPr>
        <w:t>- prąd zadziałania urządzenia zabezpieczającego w określonym czasie, A;</w:t>
      </w:r>
    </w:p>
    <w:p w:rsidR="0009635B" w:rsidRPr="00066C36" w:rsidRDefault="00385537" w:rsidP="0009635B">
      <w:pPr>
        <w:tabs>
          <w:tab w:val="left" w:pos="1134"/>
        </w:tabs>
        <w:ind w:left="426" w:firstLine="141"/>
        <w:rPr>
          <w:rFonts w:eastAsiaTheme="minorHAnsi" w:cs="Arial"/>
          <w:color w:val="auto"/>
          <w:szCs w:val="22"/>
          <w:lang w:eastAsia="en-US"/>
        </w:rPr>
      </w:pPr>
      <m:oMath>
        <m:sSub>
          <m:sSubPr>
            <m:ctrlPr>
              <w:rPr>
                <w:rFonts w:ascii="Cambria Math" w:eastAsiaTheme="minorHAnsi" w:hAnsi="Cambria Math" w:cs="Arial"/>
                <w:i/>
                <w:color w:val="auto"/>
                <w:szCs w:val="22"/>
                <w:lang w:eastAsia="en-US"/>
              </w:rPr>
            </m:ctrlPr>
          </m:sSubPr>
          <m:e>
            <m:r>
              <m:rPr>
                <m:nor/>
              </m:rPr>
              <w:rPr>
                <w:rFonts w:eastAsiaTheme="minorHAnsi" w:cs="Arial"/>
                <w:color w:val="auto"/>
                <w:szCs w:val="22"/>
                <w:lang w:eastAsia="en-US"/>
              </w:rPr>
              <m:t>I</m:t>
            </m:r>
          </m:e>
          <m:sub>
            <m:r>
              <m:rPr>
                <m:nor/>
              </m:rPr>
              <w:rPr>
                <w:rFonts w:eastAsiaTheme="minorHAnsi" w:cs="Arial"/>
                <w:color w:val="auto"/>
                <w:szCs w:val="22"/>
                <w:lang w:eastAsia="en-US"/>
              </w:rPr>
              <m:t>Z</m:t>
            </m:r>
          </m:sub>
        </m:sSub>
      </m:oMath>
      <w:r w:rsidR="0009635B" w:rsidRPr="00066C36">
        <w:rPr>
          <w:rFonts w:eastAsiaTheme="minorEastAsia" w:cs="Arial"/>
          <w:color w:val="auto"/>
          <w:szCs w:val="22"/>
          <w:lang w:eastAsia="en-US"/>
        </w:rPr>
        <w:tab/>
      </w:r>
      <w:r w:rsidR="0009635B" w:rsidRPr="00066C36">
        <w:rPr>
          <w:rFonts w:eastAsiaTheme="minorHAnsi" w:cs="Arial"/>
          <w:color w:val="auto"/>
          <w:szCs w:val="22"/>
          <w:lang w:eastAsia="en-US"/>
        </w:rPr>
        <w:t>- obciążalność prądowa długotrwała przewodu, A;</w:t>
      </w:r>
    </w:p>
    <w:p w:rsidR="0009635B" w:rsidRPr="00066C36" w:rsidRDefault="0009635B" w:rsidP="0009635B">
      <w:pPr>
        <w:rPr>
          <w:rFonts w:eastAsiaTheme="minorHAnsi" w:cs="Arial"/>
          <w:color w:val="auto"/>
          <w:szCs w:val="22"/>
          <w:lang w:eastAsia="en-US"/>
        </w:rPr>
      </w:pPr>
      <w:r w:rsidRPr="00066C36">
        <w:rPr>
          <w:rFonts w:eastAsiaTheme="minorHAnsi" w:cs="Arial"/>
          <w:color w:val="auto"/>
          <w:szCs w:val="22"/>
          <w:lang w:eastAsia="en-US"/>
        </w:rPr>
        <w:t>Dopuszczalna obciążalność prądowa jest wyznaczana na określonych podstawie parametrów każdego odcinka (sposób ułożenia, parametry środowiskowe itp.):</w:t>
      </w:r>
    </w:p>
    <w:p w:rsidR="0009635B" w:rsidRPr="00066C36" w:rsidRDefault="0009635B" w:rsidP="0009635B">
      <w:pPr>
        <w:ind w:firstLine="708"/>
        <w:rPr>
          <w:rFonts w:eastAsiaTheme="minorHAnsi" w:cs="Arial"/>
          <w:color w:val="auto"/>
          <w:szCs w:val="22"/>
          <w:lang w:eastAsia="en-US"/>
        </w:rPr>
      </w:pPr>
      <w:r w:rsidRPr="00066C36">
        <w:rPr>
          <w:rFonts w:eastAsiaTheme="minorHAnsi" w:cs="Arial"/>
          <w:color w:val="auto"/>
          <w:szCs w:val="22"/>
          <w:lang w:eastAsia="en-US"/>
        </w:rPr>
        <w:t>- dla kabli i przewodów – w oparciu o „Wytyczne ochrony przewodów elektrycznych przed prądem przeciążeniowym i zwarciowym w instalacjach elektrycznych do 1000 V”, COBR Elektromontaż, listopad 1998 (wytyczne bazowały na projekcie europejskiej normy IEC 60364-5-523:1999 ustanowionej następnie przez PKN w kwietniu 2001 roku jako PN-IEC 60364-5-523:2001;</w:t>
      </w:r>
    </w:p>
    <w:p w:rsidR="0009635B" w:rsidRPr="00066C36" w:rsidRDefault="0009635B" w:rsidP="0009635B">
      <w:pPr>
        <w:ind w:firstLine="708"/>
        <w:rPr>
          <w:rFonts w:eastAsiaTheme="minorHAnsi" w:cs="Arial"/>
          <w:color w:val="auto"/>
          <w:szCs w:val="22"/>
          <w:lang w:eastAsia="en-US"/>
        </w:rPr>
      </w:pPr>
      <w:r w:rsidRPr="00066C36">
        <w:rPr>
          <w:rFonts w:eastAsiaTheme="minorHAnsi" w:cs="Arial"/>
          <w:color w:val="auto"/>
          <w:szCs w:val="22"/>
          <w:lang w:eastAsia="en-US"/>
        </w:rPr>
        <w:t>- dla linii napowietrznych wg zeszytu 10 PBUE, Instytut Energetyki, 1980 r;</w:t>
      </w:r>
    </w:p>
    <w:p w:rsidR="0009635B" w:rsidRPr="00066C36" w:rsidRDefault="0009635B" w:rsidP="0009635B">
      <w:pPr>
        <w:ind w:firstLine="708"/>
        <w:rPr>
          <w:rFonts w:eastAsiaTheme="minorHAnsi" w:cs="Arial"/>
          <w:color w:val="auto"/>
          <w:szCs w:val="22"/>
          <w:lang w:eastAsia="en-US"/>
        </w:rPr>
      </w:pPr>
      <w:r w:rsidRPr="00066C36">
        <w:rPr>
          <w:rFonts w:eastAsiaTheme="minorHAnsi" w:cs="Arial"/>
          <w:color w:val="auto"/>
          <w:szCs w:val="22"/>
          <w:lang w:eastAsia="en-US"/>
        </w:rPr>
        <w:t xml:space="preserve">- dla przewodów </w:t>
      </w:r>
      <w:proofErr w:type="spellStart"/>
      <w:r w:rsidRPr="00066C36">
        <w:rPr>
          <w:rFonts w:eastAsiaTheme="minorHAnsi" w:cs="Arial"/>
          <w:color w:val="auto"/>
          <w:szCs w:val="22"/>
          <w:lang w:eastAsia="en-US"/>
        </w:rPr>
        <w:t>AsXSn</w:t>
      </w:r>
      <w:proofErr w:type="spellEnd"/>
      <w:r w:rsidRPr="00066C36">
        <w:rPr>
          <w:rFonts w:eastAsiaTheme="minorHAnsi" w:cs="Arial"/>
          <w:color w:val="auto"/>
          <w:szCs w:val="22"/>
          <w:lang w:eastAsia="en-US"/>
        </w:rPr>
        <w:t xml:space="preserve"> – </w:t>
      </w:r>
      <w:proofErr w:type="spellStart"/>
      <w:r w:rsidRPr="00066C36">
        <w:rPr>
          <w:rFonts w:eastAsiaTheme="minorHAnsi" w:cs="Arial"/>
          <w:color w:val="auto"/>
          <w:szCs w:val="22"/>
          <w:lang w:eastAsia="en-US"/>
        </w:rPr>
        <w:t>wg</w:t>
      </w:r>
      <w:proofErr w:type="spellEnd"/>
      <w:r w:rsidRPr="00066C36">
        <w:rPr>
          <w:rFonts w:eastAsiaTheme="minorHAnsi" w:cs="Arial"/>
          <w:color w:val="auto"/>
          <w:szCs w:val="22"/>
          <w:lang w:eastAsia="en-US"/>
        </w:rPr>
        <w:t xml:space="preserve">. Bydgoskiej Fabryki Kabli. </w:t>
      </w:r>
    </w:p>
    <w:p w:rsidR="0009635B" w:rsidRPr="00066C36" w:rsidRDefault="0009635B" w:rsidP="0009635B">
      <w:pPr>
        <w:rPr>
          <w:rFonts w:eastAsiaTheme="minorHAnsi" w:cs="Arial"/>
          <w:color w:val="auto"/>
          <w:szCs w:val="22"/>
          <w:lang w:eastAsia="en-US"/>
        </w:rPr>
      </w:pPr>
      <w:r w:rsidRPr="00066C36">
        <w:rPr>
          <w:rFonts w:eastAsiaTheme="minorHAnsi" w:cs="Arial"/>
          <w:color w:val="auto"/>
          <w:szCs w:val="22"/>
          <w:lang w:eastAsia="en-US"/>
        </w:rPr>
        <w:t>Wartość prądu szybkiego zadziałania wkładek topikowych wyznaczono ze wzoru:</w:t>
      </w:r>
    </w:p>
    <w:p w:rsidR="0009635B" w:rsidRPr="00066C36" w:rsidRDefault="00385537" w:rsidP="0009635B">
      <w:pPr>
        <w:ind w:firstLine="426"/>
        <w:jc w:val="center"/>
        <w:rPr>
          <w:oMath/>
          <w:rFonts w:eastAsiaTheme="minorEastAsia" w:cs="Arial"/>
          <w:color w:val="auto"/>
          <w:szCs w:val="22"/>
          <w:lang w:eastAsia="en-US"/>
        </w:rPr>
      </w:pPr>
      <m:oMathPara>
        <m:oMath>
          <m:sSub>
            <m:sSubPr>
              <m:ctrlPr>
                <w:rPr>
                  <w:rFonts w:ascii="Cambria Math" w:eastAsiaTheme="minorHAnsi" w:hAnsi="Cambria Math" w:cs="Arial"/>
                  <w:i/>
                  <w:color w:val="auto"/>
                  <w:szCs w:val="22"/>
                  <w:lang w:eastAsia="en-US"/>
                </w:rPr>
              </m:ctrlPr>
            </m:sSubPr>
            <m:e>
              <m:r>
                <m:rPr>
                  <m:nor/>
                </m:rPr>
                <w:rPr>
                  <w:rFonts w:eastAsiaTheme="minorHAnsi" w:cs="Arial"/>
                  <w:color w:val="auto"/>
                  <w:szCs w:val="22"/>
                  <w:lang w:eastAsia="en-US"/>
                </w:rPr>
                <m:t>I</m:t>
              </m:r>
            </m:e>
            <m:sub>
              <m:r>
                <m:rPr>
                  <m:nor/>
                </m:rPr>
                <w:rPr>
                  <w:rFonts w:eastAsiaTheme="minorHAnsi" w:cs="Arial"/>
                  <w:color w:val="auto"/>
                  <w:szCs w:val="22"/>
                  <w:lang w:eastAsia="en-US"/>
                </w:rPr>
                <m:t>2</m:t>
              </m:r>
            </m:sub>
          </m:sSub>
          <m:r>
            <m:rPr>
              <m:nor/>
            </m:rPr>
            <w:rPr>
              <w:rFonts w:eastAsiaTheme="minorHAnsi" w:cs="Arial"/>
              <w:color w:val="auto"/>
              <w:szCs w:val="22"/>
              <w:lang w:eastAsia="en-US"/>
            </w:rPr>
            <m:t>=</m:t>
          </m:r>
          <m:sSub>
            <m:sSubPr>
              <m:ctrlPr>
                <w:rPr>
                  <w:rFonts w:ascii="Cambria Math" w:eastAsiaTheme="minorHAnsi" w:hAnsi="Cambria Math" w:cs="Arial"/>
                  <w:i/>
                  <w:color w:val="auto"/>
                  <w:szCs w:val="22"/>
                  <w:lang w:eastAsia="en-US"/>
                </w:rPr>
              </m:ctrlPr>
            </m:sSubPr>
            <m:e>
              <m:r>
                <m:rPr>
                  <m:nor/>
                </m:rPr>
                <w:rPr>
                  <w:rFonts w:eastAsiaTheme="minorHAnsi" w:cs="Arial"/>
                  <w:color w:val="auto"/>
                  <w:szCs w:val="22"/>
                  <w:lang w:eastAsia="en-US"/>
                </w:rPr>
                <m:t>k</m:t>
              </m:r>
            </m:e>
            <m:sub>
              <m:r>
                <m:rPr>
                  <m:nor/>
                </m:rPr>
                <w:rPr>
                  <w:rFonts w:eastAsiaTheme="minorHAnsi" w:cs="Arial"/>
                  <w:color w:val="auto"/>
                  <w:szCs w:val="22"/>
                  <w:lang w:eastAsia="en-US"/>
                </w:rPr>
                <m:t>2</m:t>
              </m:r>
            </m:sub>
          </m:sSub>
          <m:r>
            <m:rPr>
              <m:nor/>
            </m:rPr>
            <w:rPr>
              <w:rFonts w:eastAsiaTheme="minorHAnsi" w:cs="Arial"/>
              <w:color w:val="auto"/>
              <w:szCs w:val="22"/>
              <w:lang w:eastAsia="en-US"/>
            </w:rPr>
            <m:t>·</m:t>
          </m:r>
          <m:sSub>
            <m:sSubPr>
              <m:ctrlPr>
                <w:rPr>
                  <w:rFonts w:ascii="Cambria Math" w:eastAsiaTheme="minorHAnsi" w:hAnsi="Cambria Math" w:cs="Arial"/>
                  <w:i/>
                  <w:color w:val="auto"/>
                  <w:szCs w:val="22"/>
                  <w:lang w:eastAsia="en-US"/>
                </w:rPr>
              </m:ctrlPr>
            </m:sSubPr>
            <m:e>
              <m:r>
                <m:rPr>
                  <m:nor/>
                </m:rPr>
                <w:rPr>
                  <w:rFonts w:eastAsiaTheme="minorHAnsi" w:cs="Arial"/>
                  <w:color w:val="auto"/>
                  <w:szCs w:val="22"/>
                  <w:lang w:eastAsia="en-US"/>
                </w:rPr>
                <m:t>I</m:t>
              </m:r>
            </m:e>
            <m:sub>
              <m:r>
                <m:rPr>
                  <m:nor/>
                </m:rPr>
                <w:rPr>
                  <w:rFonts w:eastAsiaTheme="minorHAnsi" w:cs="Arial"/>
                  <w:color w:val="auto"/>
                  <w:szCs w:val="22"/>
                  <w:lang w:eastAsia="en-US"/>
                </w:rPr>
                <m:t>N</m:t>
              </m:r>
            </m:sub>
          </m:sSub>
        </m:oMath>
      </m:oMathPara>
    </w:p>
    <w:p w:rsidR="0009635B" w:rsidRPr="00066C36" w:rsidRDefault="0009635B" w:rsidP="0009635B">
      <w:pPr>
        <w:rPr>
          <w:rFonts w:eastAsiaTheme="minorEastAsia" w:cs="Arial"/>
          <w:color w:val="auto"/>
          <w:szCs w:val="22"/>
          <w:lang w:eastAsia="en-US"/>
        </w:rPr>
      </w:pPr>
      <w:r w:rsidRPr="00066C36">
        <w:rPr>
          <w:rFonts w:eastAsiaTheme="minorEastAsia" w:cs="Arial"/>
          <w:color w:val="auto"/>
          <w:szCs w:val="22"/>
          <w:lang w:eastAsia="en-US"/>
        </w:rPr>
        <w:t>gdzie:</w:t>
      </w:r>
    </w:p>
    <w:p w:rsidR="0009635B" w:rsidRDefault="00385537" w:rsidP="0009635B">
      <w:pPr>
        <w:tabs>
          <w:tab w:val="left" w:pos="1134"/>
        </w:tabs>
        <w:ind w:left="1134" w:hanging="708"/>
        <w:rPr>
          <w:rFonts w:eastAsiaTheme="minorEastAsia" w:cs="Arial"/>
          <w:color w:val="auto"/>
          <w:szCs w:val="22"/>
          <w:lang w:eastAsia="en-US"/>
        </w:rPr>
      </w:pPr>
      <m:oMath>
        <m:sSub>
          <m:sSubPr>
            <m:ctrlPr>
              <w:rPr>
                <w:rFonts w:ascii="Cambria Math" w:eastAsiaTheme="minorHAnsi" w:hAnsi="Cambria Math" w:cs="Arial"/>
                <w:i/>
                <w:color w:val="auto"/>
                <w:szCs w:val="22"/>
                <w:lang w:eastAsia="en-US"/>
              </w:rPr>
            </m:ctrlPr>
          </m:sSubPr>
          <m:e>
            <m:r>
              <m:rPr>
                <m:nor/>
              </m:rPr>
              <w:rPr>
                <w:rFonts w:eastAsiaTheme="minorHAnsi" w:cs="Arial"/>
                <w:color w:val="auto"/>
                <w:szCs w:val="22"/>
                <w:lang w:eastAsia="en-US"/>
              </w:rPr>
              <m:t>k</m:t>
            </m:r>
          </m:e>
          <m:sub>
            <m:r>
              <m:rPr>
                <m:nor/>
              </m:rPr>
              <w:rPr>
                <w:rFonts w:eastAsiaTheme="minorHAnsi" w:cs="Arial"/>
                <w:color w:val="auto"/>
                <w:szCs w:val="22"/>
                <w:lang w:eastAsia="en-US"/>
              </w:rPr>
              <m:t>2</m:t>
            </m:r>
          </m:sub>
        </m:sSub>
      </m:oMath>
      <w:r w:rsidR="0009635B" w:rsidRPr="00066C36">
        <w:rPr>
          <w:rFonts w:eastAsiaTheme="minorEastAsia" w:cs="Arial"/>
          <w:color w:val="auto"/>
          <w:szCs w:val="22"/>
          <w:lang w:eastAsia="en-US"/>
        </w:rPr>
        <w:tab/>
      </w:r>
      <w:r w:rsidR="0009635B" w:rsidRPr="00066C36">
        <w:rPr>
          <w:rFonts w:eastAsiaTheme="minorHAnsi" w:cs="Arial"/>
          <w:color w:val="auto"/>
          <w:szCs w:val="22"/>
          <w:lang w:eastAsia="en-US"/>
        </w:rPr>
        <w:t>-</w:t>
      </w:r>
      <w:r w:rsidR="0009635B" w:rsidRPr="00066C36">
        <w:rPr>
          <w:rFonts w:eastAsiaTheme="minorEastAsia" w:cs="Arial"/>
          <w:color w:val="auto"/>
          <w:szCs w:val="22"/>
          <w:lang w:eastAsia="en-US"/>
        </w:rPr>
        <w:t xml:space="preserve"> współczynnik krotności prądu znamionowego zabezpieczenia powodującego zadziałanie urządzenia zabezpieczającego w określonym umownym czasie.</w:t>
      </w:r>
    </w:p>
    <w:p w:rsidR="00260FA6" w:rsidRDefault="00260FA6" w:rsidP="0009635B">
      <w:pPr>
        <w:tabs>
          <w:tab w:val="left" w:pos="1134"/>
        </w:tabs>
        <w:ind w:left="1134" w:hanging="708"/>
        <w:rPr>
          <w:rFonts w:eastAsiaTheme="minorEastAsia" w:cs="Arial"/>
          <w:color w:val="auto"/>
          <w:szCs w:val="22"/>
          <w:lang w:eastAsia="en-US"/>
        </w:rPr>
      </w:pPr>
    </w:p>
    <w:p w:rsidR="00C75AD5" w:rsidRPr="00066C36" w:rsidRDefault="00C46F4C" w:rsidP="00C46F4C">
      <w:pPr>
        <w:pStyle w:val="R1"/>
        <w:numPr>
          <w:ilvl w:val="0"/>
          <w:numId w:val="17"/>
        </w:numPr>
        <w:ind w:left="357" w:hanging="357"/>
        <w:rPr>
          <w:rFonts w:cs="Arial"/>
        </w:rPr>
      </w:pPr>
      <w:r w:rsidRPr="00066C36">
        <w:rPr>
          <w:rFonts w:cs="Arial"/>
        </w:rPr>
        <w:t xml:space="preserve">. </w:t>
      </w:r>
      <w:r w:rsidR="00C75AD5" w:rsidRPr="00066C36">
        <w:rPr>
          <w:rFonts w:cs="Arial"/>
        </w:rPr>
        <w:t>Uwagi końcowe</w:t>
      </w:r>
    </w:p>
    <w:p w:rsidR="00C75AD5" w:rsidRPr="00066C36" w:rsidRDefault="00117458" w:rsidP="00C75AD5">
      <w:pPr>
        <w:pStyle w:val="Akapitzlist"/>
        <w:numPr>
          <w:ilvl w:val="0"/>
          <w:numId w:val="6"/>
        </w:numPr>
        <w:ind w:left="567" w:hanging="567"/>
        <w:rPr>
          <w:rFonts w:eastAsiaTheme="minorHAnsi" w:cs="Arial"/>
          <w:color w:val="auto"/>
          <w:szCs w:val="22"/>
          <w:lang w:eastAsia="en-US"/>
        </w:rPr>
      </w:pPr>
      <w:r w:rsidRPr="00066C36">
        <w:rPr>
          <w:rFonts w:eastAsiaTheme="minorHAnsi" w:cs="Arial"/>
          <w:color w:val="auto"/>
          <w:szCs w:val="22"/>
          <w:lang w:eastAsia="en-US"/>
        </w:rPr>
        <w:t>c</w:t>
      </w:r>
      <w:r w:rsidR="00C75AD5" w:rsidRPr="00066C36">
        <w:rPr>
          <w:rFonts w:eastAsiaTheme="minorHAnsi" w:cs="Arial"/>
          <w:color w:val="auto"/>
          <w:szCs w:val="22"/>
          <w:lang w:eastAsia="en-US"/>
        </w:rPr>
        <w:t>ałość prac wykonać zgodnie z projektem budowlano-wykonawczym oraz obowiązującymi przepisami budowy urządzeń energetycznych;</w:t>
      </w:r>
    </w:p>
    <w:p w:rsidR="00C75AD5" w:rsidRPr="00066C36" w:rsidRDefault="00C75AD5" w:rsidP="00C75AD5">
      <w:pPr>
        <w:pStyle w:val="Akapitzlist"/>
        <w:numPr>
          <w:ilvl w:val="0"/>
          <w:numId w:val="6"/>
        </w:numPr>
        <w:ind w:left="567" w:hanging="567"/>
        <w:rPr>
          <w:rFonts w:eastAsiaTheme="minorHAnsi" w:cs="Arial"/>
          <w:color w:val="auto"/>
          <w:szCs w:val="22"/>
          <w:lang w:eastAsia="en-US"/>
        </w:rPr>
      </w:pPr>
      <w:r w:rsidRPr="00066C36">
        <w:rPr>
          <w:rFonts w:eastAsiaTheme="minorHAnsi" w:cs="Arial"/>
          <w:color w:val="auto"/>
          <w:szCs w:val="22"/>
          <w:lang w:eastAsia="en-US"/>
        </w:rPr>
        <w:t>do prac przystąpić po przygotowaniu miejsca pracy przez Energetyką Zawodową;</w:t>
      </w:r>
    </w:p>
    <w:p w:rsidR="00A95CD0" w:rsidRPr="00066C36" w:rsidRDefault="00A95CD0" w:rsidP="00C75AD5">
      <w:pPr>
        <w:pStyle w:val="Akapitzlist"/>
        <w:numPr>
          <w:ilvl w:val="0"/>
          <w:numId w:val="6"/>
        </w:numPr>
        <w:ind w:left="567" w:hanging="567"/>
        <w:rPr>
          <w:rFonts w:eastAsiaTheme="minorHAnsi" w:cs="Arial"/>
          <w:color w:val="auto"/>
          <w:szCs w:val="22"/>
          <w:lang w:eastAsia="en-US"/>
        </w:rPr>
      </w:pPr>
      <w:r w:rsidRPr="00066C36">
        <w:rPr>
          <w:rFonts w:cs="Arial"/>
        </w:rPr>
        <w:t>po wykonaniu prac należy uporządkować teren nieruchomości i przywrócić go do stanu pierwotnego;</w:t>
      </w:r>
    </w:p>
    <w:p w:rsidR="00C75AD5" w:rsidRPr="00066C36" w:rsidRDefault="00C75AD5" w:rsidP="00C75AD5">
      <w:pPr>
        <w:pStyle w:val="Akapitzlist"/>
        <w:numPr>
          <w:ilvl w:val="0"/>
          <w:numId w:val="6"/>
        </w:numPr>
        <w:ind w:left="567" w:hanging="567"/>
        <w:rPr>
          <w:rFonts w:eastAsiaTheme="minorHAnsi" w:cs="Arial"/>
          <w:color w:val="auto"/>
          <w:szCs w:val="22"/>
          <w:lang w:eastAsia="en-US"/>
        </w:rPr>
      </w:pPr>
      <w:r w:rsidRPr="00066C36">
        <w:rPr>
          <w:rFonts w:eastAsiaTheme="minorHAnsi" w:cs="Arial"/>
          <w:color w:val="auto"/>
          <w:szCs w:val="22"/>
          <w:lang w:eastAsia="en-US"/>
        </w:rPr>
        <w:t>zwrócić uwagę na przepisy BHP przy pracach montażowych;</w:t>
      </w:r>
    </w:p>
    <w:p w:rsidR="00C75AD5" w:rsidRDefault="00C75AD5" w:rsidP="00C75AD5">
      <w:pPr>
        <w:pStyle w:val="Akapitzlist"/>
        <w:numPr>
          <w:ilvl w:val="0"/>
          <w:numId w:val="6"/>
        </w:numPr>
        <w:ind w:left="567" w:hanging="567"/>
        <w:rPr>
          <w:rFonts w:eastAsiaTheme="minorHAnsi" w:cs="Arial"/>
          <w:color w:val="auto"/>
          <w:szCs w:val="22"/>
          <w:lang w:eastAsia="en-US"/>
        </w:rPr>
      </w:pPr>
      <w:r w:rsidRPr="00066C36">
        <w:rPr>
          <w:rFonts w:eastAsiaTheme="minorHAnsi" w:cs="Arial"/>
          <w:color w:val="auto"/>
          <w:szCs w:val="22"/>
          <w:lang w:eastAsia="en-US"/>
        </w:rPr>
        <w:t>zwrócić uwagę na treść uzgodnień zawartych w projekcie</w:t>
      </w:r>
      <w:r w:rsidR="0003079D" w:rsidRPr="00066C36">
        <w:rPr>
          <w:rFonts w:eastAsiaTheme="minorHAnsi" w:cs="Arial"/>
          <w:color w:val="auto"/>
          <w:szCs w:val="22"/>
          <w:lang w:eastAsia="en-US"/>
        </w:rPr>
        <w:t xml:space="preserve"> (szczególnie na protokół ZUD)</w:t>
      </w:r>
      <w:r w:rsidRPr="00066C36">
        <w:rPr>
          <w:rFonts w:eastAsiaTheme="minorHAnsi" w:cs="Arial"/>
          <w:color w:val="auto"/>
          <w:szCs w:val="22"/>
          <w:lang w:eastAsia="en-US"/>
        </w:rPr>
        <w:t>;</w:t>
      </w:r>
    </w:p>
    <w:p w:rsidR="00115CF1" w:rsidRPr="00115CF1" w:rsidRDefault="00115CF1" w:rsidP="00115CF1">
      <w:pPr>
        <w:pStyle w:val="Akapitzlist"/>
        <w:numPr>
          <w:ilvl w:val="0"/>
          <w:numId w:val="6"/>
        </w:numPr>
        <w:ind w:left="567" w:hanging="567"/>
        <w:rPr>
          <w:rFonts w:eastAsiaTheme="minorHAnsi" w:cs="Arial"/>
          <w:color w:val="auto"/>
          <w:szCs w:val="22"/>
          <w:lang w:eastAsia="en-US"/>
        </w:rPr>
      </w:pPr>
      <w:r w:rsidRPr="00115CF1">
        <w:rPr>
          <w:rFonts w:eastAsiaTheme="minorHAnsi" w:cs="Arial"/>
          <w:color w:val="auto"/>
          <w:szCs w:val="22"/>
          <w:lang w:eastAsia="en-US"/>
        </w:rPr>
        <w:t>zastosowany osprzęt oraz materiały muszą być zgodne z obowiązującymi standardami inwestora</w:t>
      </w:r>
      <w:r w:rsidR="00C67D5C">
        <w:rPr>
          <w:rFonts w:eastAsiaTheme="minorHAnsi" w:cs="Arial"/>
          <w:color w:val="auto"/>
          <w:szCs w:val="22"/>
          <w:lang w:eastAsia="en-US"/>
        </w:rPr>
        <w:t xml:space="preserve"> i normami</w:t>
      </w:r>
      <w:r w:rsidRPr="00115CF1">
        <w:rPr>
          <w:rFonts w:eastAsiaTheme="minorHAnsi" w:cs="Arial"/>
          <w:color w:val="auto"/>
          <w:szCs w:val="22"/>
          <w:lang w:eastAsia="en-US"/>
        </w:rPr>
        <w:t>;</w:t>
      </w:r>
    </w:p>
    <w:p w:rsidR="00115CF1" w:rsidRPr="00115CF1" w:rsidRDefault="00115CF1" w:rsidP="00115CF1">
      <w:pPr>
        <w:pStyle w:val="Akapitzlist"/>
        <w:numPr>
          <w:ilvl w:val="0"/>
          <w:numId w:val="6"/>
        </w:numPr>
        <w:ind w:left="567" w:hanging="567"/>
        <w:rPr>
          <w:rFonts w:eastAsiaTheme="minorHAnsi" w:cs="Arial"/>
          <w:color w:val="auto"/>
          <w:szCs w:val="22"/>
          <w:lang w:eastAsia="en-US"/>
        </w:rPr>
      </w:pPr>
      <w:r w:rsidRPr="00115CF1">
        <w:rPr>
          <w:rFonts w:eastAsiaTheme="minorHAnsi" w:cs="Arial"/>
          <w:color w:val="auto"/>
          <w:szCs w:val="22"/>
          <w:lang w:eastAsia="en-US"/>
        </w:rPr>
        <w:t xml:space="preserve">w przypadku wynikłych ewentualnych zmian na budowie, należy je każdorazowo skonsultować z inwestorem oraz wykonać stosowną dokumentację powykonawczą; </w:t>
      </w:r>
    </w:p>
    <w:p w:rsidR="00115CF1" w:rsidRPr="00115CF1" w:rsidRDefault="00115CF1" w:rsidP="00C75AD5">
      <w:pPr>
        <w:pStyle w:val="Akapitzlist"/>
        <w:numPr>
          <w:ilvl w:val="0"/>
          <w:numId w:val="6"/>
        </w:numPr>
        <w:ind w:left="567" w:hanging="567"/>
        <w:rPr>
          <w:rFonts w:eastAsiaTheme="minorHAnsi" w:cs="Arial"/>
          <w:color w:val="auto"/>
          <w:szCs w:val="22"/>
          <w:lang w:eastAsia="en-US"/>
        </w:rPr>
      </w:pPr>
      <w:r w:rsidRPr="00115CF1">
        <w:rPr>
          <w:rFonts w:eastAsiaTheme="minorHAnsi" w:cs="Arial"/>
          <w:color w:val="auto"/>
          <w:szCs w:val="22"/>
          <w:lang w:eastAsia="en-US"/>
        </w:rPr>
        <w:lastRenderedPageBreak/>
        <w:t>po dokonaniu przełączeń sieci, należy wykonać wymagane pomiary elektrycznych sieci we wszystkich punktach obwodu;</w:t>
      </w:r>
    </w:p>
    <w:p w:rsidR="00CB319A" w:rsidRPr="00066C36" w:rsidRDefault="00C75AD5" w:rsidP="00C464A3">
      <w:pPr>
        <w:pStyle w:val="Akapitzlist"/>
        <w:numPr>
          <w:ilvl w:val="0"/>
          <w:numId w:val="6"/>
        </w:numPr>
        <w:ind w:left="567" w:hanging="567"/>
        <w:rPr>
          <w:rFonts w:eastAsia="Calibri" w:cs="Arial"/>
          <w:color w:val="auto"/>
          <w:szCs w:val="22"/>
          <w:lang w:eastAsia="en-US"/>
        </w:rPr>
      </w:pPr>
      <w:r w:rsidRPr="00066C36">
        <w:rPr>
          <w:rFonts w:eastAsiaTheme="minorHAnsi" w:cs="Arial"/>
          <w:color w:val="auto"/>
          <w:szCs w:val="22"/>
          <w:lang w:eastAsia="en-US"/>
        </w:rPr>
        <w:t xml:space="preserve">po wykonaniu zakresu prac przedstawionych w projekcie </w:t>
      </w:r>
      <w:r w:rsidRPr="00066C36">
        <w:rPr>
          <w:rFonts w:eastAsia="Calibri" w:cs="Arial"/>
          <w:color w:val="auto"/>
          <w:szCs w:val="22"/>
          <w:lang w:eastAsia="en-US"/>
        </w:rPr>
        <w:t>należy zinwentaryzować geodezyjnie kab</w:t>
      </w:r>
      <w:r w:rsidR="0003079D" w:rsidRPr="00066C36">
        <w:rPr>
          <w:rFonts w:eastAsia="Calibri" w:cs="Arial"/>
          <w:color w:val="auto"/>
          <w:szCs w:val="22"/>
          <w:lang w:eastAsia="en-US"/>
        </w:rPr>
        <w:t>l</w:t>
      </w:r>
      <w:r w:rsidR="00375292" w:rsidRPr="00066C36">
        <w:rPr>
          <w:rFonts w:eastAsia="Calibri" w:cs="Arial"/>
          <w:color w:val="auto"/>
          <w:szCs w:val="22"/>
          <w:lang w:eastAsia="en-US"/>
        </w:rPr>
        <w:t>e</w:t>
      </w:r>
      <w:r w:rsidR="00CB319A" w:rsidRPr="00066C36">
        <w:rPr>
          <w:rFonts w:eastAsia="Calibri" w:cs="Arial"/>
          <w:color w:val="auto"/>
          <w:szCs w:val="22"/>
          <w:lang w:eastAsia="en-US"/>
        </w:rPr>
        <w:t>,</w:t>
      </w:r>
      <w:r w:rsidRPr="00066C36">
        <w:rPr>
          <w:rFonts w:eastAsia="Calibri" w:cs="Arial"/>
          <w:color w:val="auto"/>
          <w:szCs w:val="22"/>
          <w:lang w:eastAsia="en-US"/>
        </w:rPr>
        <w:t xml:space="preserve"> wykonać</w:t>
      </w:r>
      <w:r w:rsidRPr="00066C36">
        <w:rPr>
          <w:rFonts w:eastAsiaTheme="minorHAnsi" w:cs="Arial"/>
          <w:color w:val="auto"/>
          <w:szCs w:val="22"/>
          <w:lang w:eastAsia="en-US"/>
        </w:rPr>
        <w:t xml:space="preserve"> pomiary</w:t>
      </w:r>
      <w:r w:rsidRPr="00066C36">
        <w:rPr>
          <w:rFonts w:eastAsia="Calibri" w:cs="Arial"/>
          <w:color w:val="auto"/>
          <w:szCs w:val="22"/>
          <w:lang w:eastAsia="en-US"/>
        </w:rPr>
        <w:t xml:space="preserve"> izolacji kabl</w:t>
      </w:r>
      <w:r w:rsidR="00375292" w:rsidRPr="00066C36">
        <w:rPr>
          <w:rFonts w:eastAsia="Calibri" w:cs="Arial"/>
          <w:color w:val="auto"/>
          <w:szCs w:val="22"/>
          <w:lang w:eastAsia="en-US"/>
        </w:rPr>
        <w:t>i</w:t>
      </w:r>
      <w:r w:rsidR="00C62364" w:rsidRPr="00066C36">
        <w:rPr>
          <w:rFonts w:eastAsia="Calibri" w:cs="Arial"/>
          <w:color w:val="auto"/>
          <w:szCs w:val="22"/>
          <w:lang w:eastAsia="en-US"/>
        </w:rPr>
        <w:t xml:space="preserve"> oraz rezystancji uziemie</w:t>
      </w:r>
      <w:r w:rsidR="00375292" w:rsidRPr="00066C36">
        <w:rPr>
          <w:rFonts w:eastAsia="Calibri" w:cs="Arial"/>
          <w:color w:val="auto"/>
          <w:szCs w:val="22"/>
          <w:lang w:eastAsia="en-US"/>
        </w:rPr>
        <w:t>ń</w:t>
      </w:r>
      <w:r w:rsidR="00C62364" w:rsidRPr="00066C36">
        <w:rPr>
          <w:rFonts w:eastAsia="Calibri" w:cs="Arial"/>
          <w:color w:val="auto"/>
          <w:szCs w:val="22"/>
          <w:lang w:eastAsia="en-US"/>
        </w:rPr>
        <w:t xml:space="preserve"> </w:t>
      </w:r>
      <w:r w:rsidR="0003079D" w:rsidRPr="00066C36">
        <w:rPr>
          <w:rFonts w:eastAsia="Calibri" w:cs="Arial"/>
          <w:color w:val="auto"/>
          <w:szCs w:val="22"/>
          <w:lang w:eastAsia="en-US"/>
        </w:rPr>
        <w:t>słup</w:t>
      </w:r>
      <w:r w:rsidR="00375292" w:rsidRPr="00066C36">
        <w:rPr>
          <w:rFonts w:eastAsia="Calibri" w:cs="Arial"/>
          <w:color w:val="auto"/>
          <w:szCs w:val="22"/>
          <w:lang w:eastAsia="en-US"/>
        </w:rPr>
        <w:t>ów oświetleniowych</w:t>
      </w:r>
      <w:r w:rsidR="0003079D" w:rsidRPr="00066C36">
        <w:rPr>
          <w:rFonts w:eastAsia="Calibri" w:cs="Arial"/>
          <w:color w:val="auto"/>
          <w:szCs w:val="22"/>
          <w:lang w:eastAsia="en-US"/>
        </w:rPr>
        <w:t xml:space="preserve"> i </w:t>
      </w:r>
      <w:r w:rsidR="0009635B" w:rsidRPr="00066C36">
        <w:rPr>
          <w:rFonts w:eastAsia="Calibri" w:cs="Arial"/>
          <w:color w:val="auto"/>
          <w:szCs w:val="22"/>
          <w:lang w:eastAsia="en-US"/>
        </w:rPr>
        <w:t>szafki pomiarowej</w:t>
      </w:r>
      <w:r w:rsidR="00CB319A" w:rsidRPr="00066C36">
        <w:rPr>
          <w:rFonts w:eastAsia="Calibri" w:cs="Arial"/>
          <w:color w:val="auto"/>
          <w:szCs w:val="22"/>
          <w:lang w:eastAsia="en-US"/>
        </w:rPr>
        <w:t xml:space="preserve"> oraz sprawdzić skuteczność samoczynnego wyłączenia zasilania.</w:t>
      </w:r>
    </w:p>
    <w:p w:rsidR="00CB319A" w:rsidRPr="00066C36" w:rsidRDefault="00CB319A" w:rsidP="00CB319A">
      <w:pPr>
        <w:pStyle w:val="Akapitzlist"/>
        <w:ind w:left="567"/>
        <w:rPr>
          <w:rFonts w:eastAsia="Calibri" w:cs="Arial"/>
          <w:color w:val="auto"/>
          <w:szCs w:val="22"/>
          <w:lang w:eastAsia="en-US"/>
        </w:rPr>
      </w:pPr>
    </w:p>
    <w:p w:rsidR="00E66A2C" w:rsidRPr="00066C36" w:rsidRDefault="00E66A2C" w:rsidP="002B29B1">
      <w:pPr>
        <w:ind w:left="5664"/>
        <w:rPr>
          <w:rFonts w:eastAsia="Calibri" w:cs="Arial"/>
          <w:color w:val="auto"/>
          <w:szCs w:val="22"/>
          <w:lang w:eastAsia="en-US"/>
        </w:rPr>
      </w:pPr>
    </w:p>
    <w:p w:rsidR="002B29B1" w:rsidRPr="00066C36" w:rsidRDefault="002B29B1" w:rsidP="00E66A2C">
      <w:pPr>
        <w:ind w:left="5664" w:hanging="561"/>
        <w:rPr>
          <w:rFonts w:eastAsia="Calibri" w:cs="Arial"/>
          <w:color w:val="auto"/>
          <w:szCs w:val="22"/>
          <w:lang w:eastAsia="en-US"/>
        </w:rPr>
      </w:pPr>
      <w:r w:rsidRPr="00066C36">
        <w:rPr>
          <w:rFonts w:eastAsia="Calibri" w:cs="Arial"/>
          <w:color w:val="auto"/>
          <w:szCs w:val="22"/>
          <w:lang w:eastAsia="en-US"/>
        </w:rPr>
        <w:t>Opracował:</w:t>
      </w:r>
      <w:r w:rsidR="00E66A2C" w:rsidRPr="00066C36">
        <w:rPr>
          <w:rFonts w:eastAsia="Calibri" w:cs="Arial"/>
          <w:color w:val="auto"/>
          <w:szCs w:val="22"/>
          <w:lang w:eastAsia="en-US"/>
        </w:rPr>
        <w:t xml:space="preserve"> mgr inż. </w:t>
      </w:r>
      <w:r w:rsidR="0009635B" w:rsidRPr="00066C36">
        <w:rPr>
          <w:rFonts w:eastAsia="Calibri" w:cs="Arial"/>
          <w:color w:val="auto"/>
          <w:szCs w:val="22"/>
          <w:lang w:eastAsia="en-US"/>
        </w:rPr>
        <w:t>Roman Wojtków</w:t>
      </w:r>
    </w:p>
    <w:p w:rsidR="009A02BB" w:rsidRPr="00066C36" w:rsidRDefault="009A02BB">
      <w:pPr>
        <w:spacing w:line="240" w:lineRule="auto"/>
        <w:jc w:val="left"/>
        <w:rPr>
          <w:rFonts w:eastAsiaTheme="minorHAnsi" w:cs="Arial"/>
          <w:b/>
          <w:color w:val="auto"/>
          <w:sz w:val="28"/>
          <w:szCs w:val="28"/>
          <w:u w:val="single"/>
          <w:lang w:eastAsia="en-US"/>
        </w:rPr>
      </w:pPr>
      <w:bookmarkStart w:id="31" w:name="_Toc320735572"/>
      <w:bookmarkStart w:id="32" w:name="_Toc361214964"/>
      <w:r w:rsidRPr="00066C36">
        <w:rPr>
          <w:rFonts w:cs="Arial"/>
          <w:sz w:val="28"/>
          <w:szCs w:val="28"/>
          <w:u w:val="single"/>
        </w:rPr>
        <w:br w:type="page"/>
      </w:r>
    </w:p>
    <w:p w:rsidR="00745C88" w:rsidRPr="00066C36" w:rsidRDefault="00996818" w:rsidP="00C46F4C">
      <w:pPr>
        <w:pStyle w:val="1"/>
        <w:numPr>
          <w:ilvl w:val="0"/>
          <w:numId w:val="19"/>
        </w:numPr>
        <w:rPr>
          <w:rFonts w:ascii="Arial" w:hAnsi="Arial" w:cs="Arial"/>
          <w:sz w:val="28"/>
          <w:szCs w:val="28"/>
          <w:u w:val="single"/>
        </w:rPr>
      </w:pPr>
      <w:r w:rsidRPr="00066C36">
        <w:rPr>
          <w:rFonts w:ascii="Arial" w:hAnsi="Arial" w:cs="Arial"/>
          <w:sz w:val="28"/>
          <w:szCs w:val="28"/>
          <w:u w:val="single"/>
        </w:rPr>
        <w:lastRenderedPageBreak/>
        <w:t>I</w:t>
      </w:r>
      <w:r w:rsidR="00745C88" w:rsidRPr="00066C36">
        <w:rPr>
          <w:rFonts w:ascii="Arial" w:hAnsi="Arial" w:cs="Arial"/>
          <w:sz w:val="28"/>
          <w:szCs w:val="28"/>
          <w:u w:val="single"/>
        </w:rPr>
        <w:t>NFORMACJE  BIOZ</w:t>
      </w:r>
      <w:bookmarkEnd w:id="31"/>
      <w:bookmarkEnd w:id="32"/>
    </w:p>
    <w:p w:rsidR="00C46F4C" w:rsidRPr="00066C36" w:rsidRDefault="00C46F4C" w:rsidP="00C46F4C">
      <w:pPr>
        <w:pStyle w:val="1"/>
        <w:numPr>
          <w:ilvl w:val="0"/>
          <w:numId w:val="0"/>
        </w:numPr>
        <w:ind w:left="360"/>
        <w:rPr>
          <w:rFonts w:ascii="Arial" w:hAnsi="Arial" w:cs="Arial"/>
          <w:sz w:val="28"/>
          <w:szCs w:val="28"/>
          <w:u w:val="single"/>
        </w:rPr>
      </w:pPr>
    </w:p>
    <w:p w:rsidR="00745C88" w:rsidRPr="00066C36" w:rsidRDefault="00745C88" w:rsidP="00745C88">
      <w:pPr>
        <w:ind w:firstLine="567"/>
        <w:rPr>
          <w:rFonts w:cs="Arial"/>
        </w:rPr>
      </w:pPr>
      <w:r w:rsidRPr="00066C36">
        <w:rPr>
          <w:rFonts w:cs="Arial"/>
        </w:rPr>
        <w:t xml:space="preserve">Na podstawie Rozporządzenia Ministra Infrastruktury z dnia 23 czerwca 2003 r. </w:t>
      </w:r>
      <w:r w:rsidRPr="00066C36">
        <w:rPr>
          <w:rFonts w:cs="Arial"/>
        </w:rPr>
        <w:br/>
        <w:t>w sprawie informacji dotyczącej bezpieczeństwa i ochrony zdrowia oraz planu bezpieczeństwa i ochrony zdrowia sporządzono niniejsze opracowanie w zakresie objętym projektem branży elektrycznej.</w:t>
      </w:r>
    </w:p>
    <w:p w:rsidR="00745C88" w:rsidRPr="00066C36" w:rsidRDefault="00745C88" w:rsidP="00745C88">
      <w:pPr>
        <w:rPr>
          <w:rFonts w:cs="Arial"/>
        </w:rPr>
      </w:pPr>
    </w:p>
    <w:p w:rsidR="00FA379A" w:rsidRPr="00066C36" w:rsidRDefault="00FA379A" w:rsidP="00745C88">
      <w:pPr>
        <w:rPr>
          <w:rFonts w:cs="Arial"/>
        </w:rPr>
      </w:pPr>
    </w:p>
    <w:p w:rsidR="00C46F4C" w:rsidRPr="00EF7F5E" w:rsidRDefault="00C46F4C" w:rsidP="00745C88">
      <w:pPr>
        <w:rPr>
          <w:rFonts w:cs="Arial"/>
        </w:rPr>
      </w:pPr>
    </w:p>
    <w:p w:rsidR="00C11C4C" w:rsidRPr="00B23848" w:rsidRDefault="00745C88" w:rsidP="00C11C4C">
      <w:pPr>
        <w:autoSpaceDE w:val="0"/>
        <w:autoSpaceDN w:val="0"/>
        <w:adjustRightInd w:val="0"/>
        <w:spacing w:line="240" w:lineRule="auto"/>
        <w:ind w:left="1410" w:hanging="1410"/>
        <w:jc w:val="left"/>
        <w:rPr>
          <w:rFonts w:cs="Arial"/>
          <w:noProof/>
        </w:rPr>
      </w:pPr>
      <w:r w:rsidRPr="00EF7F5E">
        <w:rPr>
          <w:rFonts w:cs="Arial"/>
        </w:rPr>
        <w:t>Nazwa obiektu:</w:t>
      </w:r>
      <w:r w:rsidRPr="00066C36">
        <w:rPr>
          <w:rFonts w:cs="Arial"/>
          <w:b/>
        </w:rPr>
        <w:t xml:space="preserve"> </w:t>
      </w:r>
      <w:r w:rsidR="00C11C4C">
        <w:rPr>
          <w:rFonts w:cs="Arial"/>
          <w:bCs/>
          <w:noProof/>
        </w:rPr>
        <w:t>Rozb</w:t>
      </w:r>
      <w:r w:rsidR="00C11C4C" w:rsidRPr="00066C36">
        <w:rPr>
          <w:rFonts w:cs="Arial"/>
          <w:noProof/>
        </w:rPr>
        <w:t xml:space="preserve">udowa instalacji oświetlenia ulicznego </w:t>
      </w:r>
      <w:r w:rsidR="00C11C4C">
        <w:rPr>
          <w:rFonts w:cs="Arial"/>
          <w:noProof/>
        </w:rPr>
        <w:t>drogi powiatowej w m. Modlimowo</w:t>
      </w:r>
    </w:p>
    <w:p w:rsidR="00FA379A" w:rsidRPr="00066C36" w:rsidRDefault="00FA379A" w:rsidP="00C11C4C">
      <w:pPr>
        <w:rPr>
          <w:rFonts w:cs="Arial"/>
        </w:rPr>
      </w:pPr>
    </w:p>
    <w:p w:rsidR="00745C88" w:rsidRPr="00066C36" w:rsidRDefault="00745C88" w:rsidP="00745C88">
      <w:pPr>
        <w:rPr>
          <w:rFonts w:cs="Arial"/>
        </w:rPr>
      </w:pPr>
    </w:p>
    <w:p w:rsidR="00C46F4C" w:rsidRPr="00066C36" w:rsidRDefault="00C46F4C" w:rsidP="00745C88">
      <w:pPr>
        <w:rPr>
          <w:rFonts w:cs="Arial"/>
        </w:rPr>
      </w:pPr>
    </w:p>
    <w:p w:rsidR="00745C88" w:rsidRPr="00066C36" w:rsidRDefault="00745C88" w:rsidP="00321233">
      <w:pPr>
        <w:rPr>
          <w:rFonts w:cs="Arial"/>
          <w:b/>
        </w:rPr>
      </w:pPr>
      <w:r w:rsidRPr="00EF7F5E">
        <w:rPr>
          <w:rFonts w:cs="Arial"/>
        </w:rPr>
        <w:t>Adres</w:t>
      </w:r>
      <w:r w:rsidR="00EF7F5E" w:rsidRPr="00EF7F5E">
        <w:rPr>
          <w:rFonts w:cs="Arial"/>
        </w:rPr>
        <w:t xml:space="preserve"> obiektu</w:t>
      </w:r>
      <w:r w:rsidRPr="00EF7F5E">
        <w:rPr>
          <w:rFonts w:cs="Arial"/>
        </w:rPr>
        <w:t>:</w:t>
      </w:r>
      <w:r w:rsidRPr="00066C36">
        <w:rPr>
          <w:rFonts w:cs="Arial"/>
          <w:b/>
        </w:rPr>
        <w:t xml:space="preserve">  </w:t>
      </w:r>
      <w:r w:rsidR="00BC0DD2">
        <w:rPr>
          <w:rFonts w:cs="Arial"/>
          <w:noProof/>
        </w:rPr>
        <w:t xml:space="preserve"> dz. nr </w:t>
      </w:r>
      <w:r w:rsidR="00C11C4C">
        <w:rPr>
          <w:rFonts w:cs="Arial"/>
          <w:bCs/>
          <w:noProof/>
        </w:rPr>
        <w:t>238, 239</w:t>
      </w:r>
      <w:r w:rsidR="00BC0DD2">
        <w:rPr>
          <w:rFonts w:cs="Arial"/>
          <w:bCs/>
          <w:noProof/>
        </w:rPr>
        <w:t xml:space="preserve"> obr. 06 </w:t>
      </w:r>
      <w:r w:rsidR="00C11C4C">
        <w:rPr>
          <w:rFonts w:cs="Arial"/>
          <w:bCs/>
          <w:noProof/>
        </w:rPr>
        <w:t>Modlimowo</w:t>
      </w:r>
    </w:p>
    <w:p w:rsidR="00117458" w:rsidRPr="00066C36" w:rsidRDefault="00117458" w:rsidP="009B3538">
      <w:pPr>
        <w:rPr>
          <w:rFonts w:eastAsia="Calibri" w:cs="Arial"/>
        </w:rPr>
      </w:pPr>
    </w:p>
    <w:p w:rsidR="00117458" w:rsidRPr="00066C36" w:rsidRDefault="00117458" w:rsidP="009B3538">
      <w:pPr>
        <w:rPr>
          <w:rFonts w:eastAsia="Calibri" w:cs="Arial"/>
        </w:rPr>
      </w:pPr>
    </w:p>
    <w:p w:rsidR="00117458" w:rsidRPr="00066C36" w:rsidRDefault="00117458" w:rsidP="009B3538">
      <w:pPr>
        <w:rPr>
          <w:rFonts w:eastAsia="Calibri" w:cs="Arial"/>
        </w:rPr>
      </w:pPr>
    </w:p>
    <w:p w:rsidR="00117458" w:rsidRPr="00066C36" w:rsidRDefault="00117458" w:rsidP="009B3538">
      <w:pPr>
        <w:rPr>
          <w:rFonts w:eastAsia="Calibri" w:cs="Arial"/>
        </w:rPr>
      </w:pPr>
    </w:p>
    <w:p w:rsidR="00117458" w:rsidRPr="00066C36" w:rsidRDefault="00117458" w:rsidP="009B3538">
      <w:pPr>
        <w:rPr>
          <w:rFonts w:eastAsia="Calibri" w:cs="Arial"/>
        </w:rPr>
      </w:pPr>
    </w:p>
    <w:p w:rsidR="00D44C77" w:rsidRDefault="00745C88" w:rsidP="00D44C77">
      <w:pPr>
        <w:ind w:left="1560" w:hanging="1560"/>
        <w:jc w:val="left"/>
        <w:rPr>
          <w:rFonts w:cs="Arial"/>
          <w:b/>
          <w:noProof/>
        </w:rPr>
      </w:pPr>
      <w:r w:rsidRPr="00066C36">
        <w:rPr>
          <w:rFonts w:cs="Arial"/>
          <w:b/>
        </w:rPr>
        <w:t xml:space="preserve"> </w:t>
      </w:r>
      <w:r w:rsidRPr="00EF7F5E">
        <w:rPr>
          <w:rFonts w:cs="Arial"/>
        </w:rPr>
        <w:t>Inwestor</w:t>
      </w:r>
      <w:r w:rsidR="00C67D5C" w:rsidRPr="00EF7F5E">
        <w:rPr>
          <w:rFonts w:cs="Arial"/>
        </w:rPr>
        <w:t>:</w:t>
      </w:r>
      <w:r w:rsidR="00C67D5C">
        <w:rPr>
          <w:rFonts w:cs="Arial"/>
          <w:b/>
        </w:rPr>
        <w:t xml:space="preserve"> </w:t>
      </w:r>
      <w:r w:rsidR="002534D6">
        <w:rPr>
          <w:rFonts w:cs="Arial"/>
          <w:b/>
          <w:noProof/>
        </w:rPr>
        <w:t>Zarząd</w:t>
      </w:r>
      <w:r w:rsidR="00D44C77">
        <w:rPr>
          <w:rFonts w:cs="Arial"/>
          <w:b/>
          <w:noProof/>
        </w:rPr>
        <w:t xml:space="preserve"> Dróg Powiatowych Gryfice</w:t>
      </w:r>
    </w:p>
    <w:p w:rsidR="00D44C77" w:rsidRDefault="00D44C77" w:rsidP="00D44C77">
      <w:pPr>
        <w:ind w:left="1560" w:hanging="1560"/>
        <w:jc w:val="left"/>
        <w:rPr>
          <w:rFonts w:cs="Arial"/>
          <w:b/>
          <w:noProof/>
        </w:rPr>
      </w:pPr>
      <w:r>
        <w:rPr>
          <w:rFonts w:cs="Arial"/>
          <w:b/>
          <w:noProof/>
        </w:rPr>
        <w:tab/>
        <w:t>ul. J. Piłsudskiego 18</w:t>
      </w:r>
    </w:p>
    <w:p w:rsidR="00D44C77" w:rsidRPr="00066C36" w:rsidRDefault="00D44C77" w:rsidP="00D44C77">
      <w:pPr>
        <w:ind w:left="1560" w:hanging="1560"/>
        <w:jc w:val="left"/>
        <w:rPr>
          <w:rFonts w:cs="Arial"/>
          <w:b/>
          <w:noProof/>
        </w:rPr>
      </w:pPr>
      <w:r>
        <w:rPr>
          <w:rFonts w:cs="Arial"/>
          <w:b/>
          <w:noProof/>
        </w:rPr>
        <w:tab/>
        <w:t>72-300 Gryfice</w:t>
      </w:r>
    </w:p>
    <w:p w:rsidR="00FA379A" w:rsidRPr="00066C36" w:rsidRDefault="00FA379A" w:rsidP="00D44C77">
      <w:pPr>
        <w:rPr>
          <w:rFonts w:cs="Arial"/>
          <w:szCs w:val="24"/>
        </w:rPr>
      </w:pPr>
    </w:p>
    <w:p w:rsidR="00C46F4C" w:rsidRPr="00066C36" w:rsidRDefault="00C46F4C" w:rsidP="00745C88">
      <w:pPr>
        <w:autoSpaceDE w:val="0"/>
        <w:autoSpaceDN w:val="0"/>
        <w:adjustRightInd w:val="0"/>
        <w:spacing w:line="240" w:lineRule="auto"/>
        <w:jc w:val="left"/>
        <w:rPr>
          <w:rFonts w:cs="Arial"/>
          <w:szCs w:val="24"/>
        </w:rPr>
      </w:pPr>
    </w:p>
    <w:p w:rsidR="00117458" w:rsidRPr="00066C36" w:rsidRDefault="00117458" w:rsidP="00745C88">
      <w:pPr>
        <w:autoSpaceDE w:val="0"/>
        <w:autoSpaceDN w:val="0"/>
        <w:adjustRightInd w:val="0"/>
        <w:spacing w:line="240" w:lineRule="auto"/>
        <w:jc w:val="left"/>
        <w:rPr>
          <w:rFonts w:cs="Arial"/>
          <w:szCs w:val="24"/>
        </w:rPr>
      </w:pPr>
    </w:p>
    <w:p w:rsidR="00117458" w:rsidRPr="00066C36" w:rsidRDefault="00117458" w:rsidP="00745C88">
      <w:pPr>
        <w:autoSpaceDE w:val="0"/>
        <w:autoSpaceDN w:val="0"/>
        <w:adjustRightInd w:val="0"/>
        <w:spacing w:line="240" w:lineRule="auto"/>
        <w:jc w:val="left"/>
        <w:rPr>
          <w:rFonts w:cs="Arial"/>
          <w:szCs w:val="24"/>
        </w:rPr>
      </w:pPr>
    </w:p>
    <w:p w:rsidR="00745C88" w:rsidRPr="00066C36" w:rsidRDefault="00745C88" w:rsidP="00745C88">
      <w:pPr>
        <w:rPr>
          <w:rFonts w:cs="Arial"/>
          <w:b/>
        </w:rPr>
      </w:pPr>
    </w:p>
    <w:p w:rsidR="00EF7F5E" w:rsidRDefault="00745C88" w:rsidP="00745C88">
      <w:pPr>
        <w:rPr>
          <w:rFonts w:cs="Arial"/>
        </w:rPr>
      </w:pPr>
      <w:r w:rsidRPr="00EF7F5E">
        <w:rPr>
          <w:rFonts w:cs="Arial"/>
        </w:rPr>
        <w:t>Projektant i adres:</w:t>
      </w:r>
      <w:r w:rsidR="00EF7F5E">
        <w:rPr>
          <w:rFonts w:cs="Arial"/>
        </w:rPr>
        <w:t xml:space="preserve">    </w:t>
      </w:r>
      <w:r w:rsidRPr="00066C36">
        <w:rPr>
          <w:rFonts w:cs="Arial"/>
        </w:rPr>
        <w:t xml:space="preserve">mgr inż. Roman Wojtków, </w:t>
      </w:r>
    </w:p>
    <w:p w:rsidR="00745C88" w:rsidRPr="00066C36" w:rsidRDefault="00EF7F5E" w:rsidP="00745C88">
      <w:pPr>
        <w:rPr>
          <w:rFonts w:cs="Arial"/>
        </w:rPr>
      </w:pPr>
      <w:r>
        <w:rPr>
          <w:rFonts w:cs="Arial"/>
        </w:rPr>
        <w:t xml:space="preserve">                              </w:t>
      </w:r>
      <w:r w:rsidR="00745C88" w:rsidRPr="00066C36">
        <w:rPr>
          <w:rFonts w:cs="Arial"/>
        </w:rPr>
        <w:t xml:space="preserve"> Wartkowo 23, 78-120 Gościno.</w:t>
      </w:r>
    </w:p>
    <w:p w:rsidR="00927043" w:rsidRPr="00066C36" w:rsidRDefault="00927043" w:rsidP="00E66A2C">
      <w:pPr>
        <w:ind w:left="5664" w:hanging="561"/>
        <w:rPr>
          <w:rFonts w:eastAsia="Calibri" w:cs="Arial"/>
          <w:color w:val="auto"/>
          <w:szCs w:val="22"/>
          <w:lang w:eastAsia="en-US"/>
        </w:rPr>
      </w:pPr>
    </w:p>
    <w:p w:rsidR="00927043" w:rsidRPr="00066C36" w:rsidRDefault="00927043" w:rsidP="00E66A2C">
      <w:pPr>
        <w:ind w:left="5664" w:hanging="561"/>
        <w:rPr>
          <w:rFonts w:eastAsia="Calibri" w:cs="Arial"/>
          <w:color w:val="auto"/>
          <w:szCs w:val="22"/>
          <w:lang w:eastAsia="en-US"/>
        </w:rPr>
      </w:pPr>
    </w:p>
    <w:p w:rsidR="00996818" w:rsidRPr="00066C36" w:rsidRDefault="00996818" w:rsidP="00E66A2C">
      <w:pPr>
        <w:ind w:left="5664" w:hanging="561"/>
        <w:rPr>
          <w:rFonts w:eastAsia="Calibri" w:cs="Arial"/>
          <w:color w:val="auto"/>
          <w:szCs w:val="22"/>
          <w:lang w:eastAsia="en-US"/>
        </w:rPr>
      </w:pPr>
    </w:p>
    <w:p w:rsidR="00996818" w:rsidRPr="00066C36" w:rsidRDefault="00996818" w:rsidP="00E66A2C">
      <w:pPr>
        <w:ind w:left="5664" w:hanging="561"/>
        <w:rPr>
          <w:rFonts w:eastAsia="Calibri" w:cs="Arial"/>
          <w:color w:val="auto"/>
          <w:szCs w:val="22"/>
          <w:lang w:eastAsia="en-US"/>
        </w:rPr>
      </w:pPr>
    </w:p>
    <w:p w:rsidR="00996818" w:rsidRPr="00066C36" w:rsidRDefault="00996818" w:rsidP="00E66A2C">
      <w:pPr>
        <w:ind w:left="5664" w:hanging="561"/>
        <w:rPr>
          <w:rFonts w:eastAsia="Calibri" w:cs="Arial"/>
          <w:color w:val="auto"/>
          <w:szCs w:val="22"/>
          <w:lang w:eastAsia="en-US"/>
        </w:rPr>
      </w:pPr>
    </w:p>
    <w:p w:rsidR="00117458" w:rsidRPr="00066C36" w:rsidRDefault="00117458" w:rsidP="00E66A2C">
      <w:pPr>
        <w:ind w:left="5664" w:hanging="561"/>
        <w:rPr>
          <w:rFonts w:eastAsia="Calibri" w:cs="Arial"/>
          <w:color w:val="auto"/>
          <w:szCs w:val="22"/>
          <w:lang w:eastAsia="en-US"/>
        </w:rPr>
      </w:pPr>
    </w:p>
    <w:p w:rsidR="00117458" w:rsidRPr="00066C36" w:rsidRDefault="00117458" w:rsidP="00E66A2C">
      <w:pPr>
        <w:ind w:left="5664" w:hanging="561"/>
        <w:rPr>
          <w:rFonts w:eastAsia="Calibri" w:cs="Arial"/>
          <w:color w:val="auto"/>
          <w:szCs w:val="22"/>
          <w:lang w:eastAsia="en-US"/>
        </w:rPr>
      </w:pPr>
    </w:p>
    <w:p w:rsidR="009F19A0" w:rsidRPr="00066C36" w:rsidRDefault="009F19A0" w:rsidP="00E66A2C">
      <w:pPr>
        <w:ind w:left="5664" w:hanging="561"/>
        <w:rPr>
          <w:rFonts w:eastAsia="Calibri" w:cs="Arial"/>
          <w:color w:val="auto"/>
          <w:szCs w:val="22"/>
          <w:lang w:eastAsia="en-US"/>
        </w:rPr>
      </w:pPr>
    </w:p>
    <w:p w:rsidR="009F19A0" w:rsidRPr="00066C36" w:rsidRDefault="009F19A0" w:rsidP="00E66A2C">
      <w:pPr>
        <w:ind w:left="5664" w:hanging="561"/>
        <w:rPr>
          <w:rFonts w:eastAsia="Calibri" w:cs="Arial"/>
          <w:color w:val="auto"/>
          <w:szCs w:val="22"/>
          <w:lang w:eastAsia="en-US"/>
        </w:rPr>
      </w:pPr>
    </w:p>
    <w:p w:rsidR="009F19A0" w:rsidRPr="00066C36" w:rsidRDefault="009F19A0" w:rsidP="00E66A2C">
      <w:pPr>
        <w:ind w:left="5664" w:hanging="561"/>
        <w:rPr>
          <w:rFonts w:eastAsia="Calibri" w:cs="Arial"/>
          <w:color w:val="auto"/>
          <w:szCs w:val="22"/>
          <w:lang w:eastAsia="en-US"/>
        </w:rPr>
      </w:pPr>
    </w:p>
    <w:p w:rsidR="009F19A0" w:rsidRPr="00066C36" w:rsidRDefault="009F19A0" w:rsidP="00E66A2C">
      <w:pPr>
        <w:ind w:left="5664" w:hanging="561"/>
        <w:rPr>
          <w:rFonts w:eastAsia="Calibri" w:cs="Arial"/>
          <w:color w:val="auto"/>
          <w:szCs w:val="22"/>
          <w:lang w:eastAsia="en-US"/>
        </w:rPr>
      </w:pPr>
    </w:p>
    <w:p w:rsidR="009F19A0" w:rsidRPr="00066C36" w:rsidRDefault="009F19A0" w:rsidP="00E66A2C">
      <w:pPr>
        <w:ind w:left="5664" w:hanging="561"/>
        <w:rPr>
          <w:rFonts w:eastAsia="Calibri" w:cs="Arial"/>
          <w:color w:val="auto"/>
          <w:szCs w:val="22"/>
          <w:lang w:eastAsia="en-US"/>
        </w:rPr>
      </w:pPr>
    </w:p>
    <w:p w:rsidR="009F19A0" w:rsidRPr="00066C36" w:rsidRDefault="009F19A0" w:rsidP="00E66A2C">
      <w:pPr>
        <w:ind w:left="5664" w:hanging="561"/>
        <w:rPr>
          <w:rFonts w:eastAsia="Calibri" w:cs="Arial"/>
          <w:color w:val="auto"/>
          <w:szCs w:val="22"/>
          <w:lang w:eastAsia="en-US"/>
        </w:rPr>
      </w:pPr>
    </w:p>
    <w:p w:rsidR="009F19A0" w:rsidRPr="00066C36" w:rsidRDefault="009F19A0" w:rsidP="00E66A2C">
      <w:pPr>
        <w:ind w:left="5664" w:hanging="561"/>
        <w:rPr>
          <w:rFonts w:eastAsia="Calibri" w:cs="Arial"/>
          <w:color w:val="auto"/>
          <w:szCs w:val="22"/>
          <w:lang w:eastAsia="en-US"/>
        </w:rPr>
      </w:pPr>
    </w:p>
    <w:p w:rsidR="009F19A0" w:rsidRPr="00066C36" w:rsidRDefault="009F19A0" w:rsidP="00E66A2C">
      <w:pPr>
        <w:ind w:left="5664" w:hanging="561"/>
        <w:rPr>
          <w:rFonts w:eastAsia="Calibri" w:cs="Arial"/>
          <w:color w:val="auto"/>
          <w:szCs w:val="22"/>
          <w:lang w:eastAsia="en-US"/>
        </w:rPr>
      </w:pPr>
    </w:p>
    <w:p w:rsidR="009F19A0" w:rsidRPr="00066C36" w:rsidRDefault="009F19A0" w:rsidP="00E66A2C">
      <w:pPr>
        <w:ind w:left="5664" w:hanging="561"/>
        <w:rPr>
          <w:rFonts w:eastAsia="Calibri" w:cs="Arial"/>
          <w:color w:val="auto"/>
          <w:szCs w:val="22"/>
          <w:lang w:eastAsia="en-US"/>
        </w:rPr>
      </w:pPr>
    </w:p>
    <w:p w:rsidR="009F19A0" w:rsidRPr="00066C36" w:rsidRDefault="009F19A0" w:rsidP="00E66A2C">
      <w:pPr>
        <w:ind w:left="5664" w:hanging="561"/>
        <w:rPr>
          <w:rFonts w:eastAsia="Calibri" w:cs="Arial"/>
          <w:color w:val="auto"/>
          <w:szCs w:val="22"/>
          <w:lang w:eastAsia="en-US"/>
        </w:rPr>
      </w:pPr>
    </w:p>
    <w:p w:rsidR="009F19A0" w:rsidRPr="00066C36" w:rsidRDefault="009F19A0" w:rsidP="00E66A2C">
      <w:pPr>
        <w:ind w:left="5664" w:hanging="561"/>
        <w:rPr>
          <w:rFonts w:eastAsia="Calibri" w:cs="Arial"/>
          <w:color w:val="auto"/>
          <w:szCs w:val="22"/>
          <w:lang w:eastAsia="en-US"/>
        </w:rPr>
      </w:pPr>
    </w:p>
    <w:p w:rsidR="00996818" w:rsidRPr="00066C36" w:rsidRDefault="00996818" w:rsidP="00E66A2C">
      <w:pPr>
        <w:ind w:left="5664" w:hanging="561"/>
        <w:rPr>
          <w:rFonts w:eastAsia="Calibri" w:cs="Arial"/>
          <w:color w:val="auto"/>
          <w:szCs w:val="22"/>
          <w:lang w:eastAsia="en-US"/>
        </w:rPr>
      </w:pPr>
    </w:p>
    <w:p w:rsidR="00996818" w:rsidRPr="00066C36" w:rsidRDefault="00996818" w:rsidP="00E66A2C">
      <w:pPr>
        <w:ind w:left="5664" w:hanging="561"/>
        <w:rPr>
          <w:rFonts w:eastAsia="Calibri" w:cs="Arial"/>
          <w:color w:val="auto"/>
          <w:szCs w:val="22"/>
          <w:lang w:eastAsia="en-US"/>
        </w:rPr>
      </w:pPr>
    </w:p>
    <w:p w:rsidR="00927043" w:rsidRPr="00066C36" w:rsidRDefault="00C46F4C" w:rsidP="00927043">
      <w:pPr>
        <w:rPr>
          <w:rFonts w:cs="Arial"/>
          <w:b/>
          <w:color w:val="auto"/>
          <w:szCs w:val="24"/>
          <w:u w:val="single"/>
          <w:lang w:eastAsia="ar-SA"/>
        </w:rPr>
      </w:pPr>
      <w:r w:rsidRPr="00066C36">
        <w:rPr>
          <w:rFonts w:cs="Arial"/>
          <w:b/>
          <w:color w:val="auto"/>
          <w:szCs w:val="24"/>
          <w:u w:val="single"/>
          <w:lang w:eastAsia="ar-SA"/>
        </w:rPr>
        <w:t>10</w:t>
      </w:r>
      <w:r w:rsidR="00927043" w:rsidRPr="00066C36">
        <w:rPr>
          <w:rFonts w:cs="Arial"/>
          <w:b/>
          <w:color w:val="auto"/>
          <w:szCs w:val="24"/>
          <w:u w:val="single"/>
          <w:lang w:eastAsia="ar-SA"/>
        </w:rPr>
        <w:t xml:space="preserve">. INFORMACJA DOTYCZĄCA PLANU </w:t>
      </w:r>
      <w:proofErr w:type="spellStart"/>
      <w:r w:rsidR="00927043" w:rsidRPr="00066C36">
        <w:rPr>
          <w:rFonts w:cs="Arial"/>
          <w:b/>
          <w:color w:val="auto"/>
          <w:szCs w:val="24"/>
          <w:u w:val="single"/>
          <w:lang w:eastAsia="ar-SA"/>
        </w:rPr>
        <w:t>BiOZ</w:t>
      </w:r>
      <w:proofErr w:type="spellEnd"/>
      <w:r w:rsidR="00927043" w:rsidRPr="00066C36">
        <w:rPr>
          <w:rFonts w:cs="Arial"/>
          <w:b/>
          <w:color w:val="auto"/>
          <w:szCs w:val="24"/>
          <w:u w:val="single"/>
          <w:lang w:eastAsia="ar-SA"/>
        </w:rPr>
        <w:t>.</w:t>
      </w:r>
    </w:p>
    <w:p w:rsidR="00927043" w:rsidRPr="00066C36" w:rsidRDefault="00927043" w:rsidP="00927043">
      <w:pPr>
        <w:rPr>
          <w:rFonts w:cs="Arial"/>
          <w:color w:val="auto"/>
          <w:sz w:val="20"/>
          <w:u w:val="single"/>
          <w:lang w:eastAsia="ar-SA"/>
        </w:rPr>
      </w:pPr>
    </w:p>
    <w:p w:rsidR="00927043" w:rsidRPr="00066C36" w:rsidRDefault="00C46F4C" w:rsidP="00927043">
      <w:pPr>
        <w:pStyle w:val="Tekstpodstawowy21"/>
        <w:rPr>
          <w:rFonts w:ascii="Arial" w:hAnsi="Arial" w:cs="Arial"/>
          <w:b/>
          <w:szCs w:val="24"/>
        </w:rPr>
      </w:pPr>
      <w:r w:rsidRPr="00066C36">
        <w:rPr>
          <w:rFonts w:ascii="Arial" w:hAnsi="Arial" w:cs="Arial"/>
          <w:b/>
          <w:szCs w:val="24"/>
        </w:rPr>
        <w:t>10</w:t>
      </w:r>
      <w:r w:rsidR="00927043" w:rsidRPr="00066C36">
        <w:rPr>
          <w:rFonts w:ascii="Arial" w:hAnsi="Arial" w:cs="Arial"/>
          <w:b/>
          <w:szCs w:val="24"/>
        </w:rPr>
        <w:t>.1</w:t>
      </w:r>
      <w:r w:rsidRPr="00066C36">
        <w:rPr>
          <w:rFonts w:ascii="Arial" w:hAnsi="Arial" w:cs="Arial"/>
          <w:b/>
          <w:szCs w:val="24"/>
        </w:rPr>
        <w:t xml:space="preserve">    </w:t>
      </w:r>
      <w:r w:rsidR="00927043" w:rsidRPr="00066C36">
        <w:rPr>
          <w:rFonts w:ascii="Arial" w:hAnsi="Arial" w:cs="Arial"/>
          <w:b/>
          <w:szCs w:val="24"/>
        </w:rPr>
        <w:t xml:space="preserve"> Zakres robót dla całego zamierzenia budowlanego oraz kolejność realizacji :</w:t>
      </w:r>
    </w:p>
    <w:p w:rsidR="00927043" w:rsidRPr="00066C36" w:rsidRDefault="00927043" w:rsidP="00927043">
      <w:pPr>
        <w:pStyle w:val="Tekstpodstawowy21"/>
        <w:rPr>
          <w:rFonts w:ascii="Arial" w:hAnsi="Arial" w:cs="Arial"/>
          <w:szCs w:val="24"/>
        </w:rPr>
      </w:pPr>
      <w:r w:rsidRPr="00066C36">
        <w:rPr>
          <w:rFonts w:ascii="Arial" w:hAnsi="Arial" w:cs="Arial"/>
          <w:szCs w:val="24"/>
        </w:rPr>
        <w:t>-    roboty kablowe</w:t>
      </w:r>
    </w:p>
    <w:p w:rsidR="00927043" w:rsidRPr="00066C36" w:rsidRDefault="00927043" w:rsidP="00927043">
      <w:pPr>
        <w:pStyle w:val="Tekstpodstawowy21"/>
        <w:rPr>
          <w:rFonts w:ascii="Arial" w:hAnsi="Arial" w:cs="Arial"/>
        </w:rPr>
      </w:pPr>
      <w:r w:rsidRPr="00066C36">
        <w:rPr>
          <w:rFonts w:ascii="Arial" w:hAnsi="Arial" w:cs="Arial"/>
        </w:rPr>
        <w:t>-    montaż fundamentów</w:t>
      </w:r>
    </w:p>
    <w:p w:rsidR="00927043" w:rsidRDefault="00927043" w:rsidP="00927043">
      <w:pPr>
        <w:pStyle w:val="Tekstpodstawowy21"/>
        <w:rPr>
          <w:rFonts w:ascii="Arial" w:hAnsi="Arial" w:cs="Arial"/>
        </w:rPr>
      </w:pPr>
      <w:r w:rsidRPr="00066C36">
        <w:rPr>
          <w:rFonts w:ascii="Arial" w:hAnsi="Arial" w:cs="Arial"/>
        </w:rPr>
        <w:t>-    montaż słupów oświetleniowych i opraw oświetleniowych</w:t>
      </w:r>
    </w:p>
    <w:p w:rsidR="00321233" w:rsidRPr="00066C36" w:rsidRDefault="00321233" w:rsidP="00927043">
      <w:pPr>
        <w:pStyle w:val="Tekstpodstawowy21"/>
        <w:rPr>
          <w:rFonts w:ascii="Arial" w:hAnsi="Arial" w:cs="Arial"/>
        </w:rPr>
      </w:pPr>
      <w:r>
        <w:rPr>
          <w:rFonts w:ascii="Arial" w:hAnsi="Arial" w:cs="Arial"/>
        </w:rPr>
        <w:t>-    montaż szafek oświetleniowych</w:t>
      </w:r>
    </w:p>
    <w:p w:rsidR="00927043" w:rsidRPr="00066C36" w:rsidRDefault="00927043" w:rsidP="00927043">
      <w:pPr>
        <w:pStyle w:val="Tekstpodstawowy21"/>
        <w:rPr>
          <w:rFonts w:ascii="Arial" w:hAnsi="Arial" w:cs="Arial"/>
          <w:szCs w:val="24"/>
        </w:rPr>
      </w:pPr>
      <w:r w:rsidRPr="00066C36">
        <w:rPr>
          <w:rFonts w:ascii="Arial" w:hAnsi="Arial" w:cs="Arial"/>
          <w:szCs w:val="24"/>
        </w:rPr>
        <w:t>-    roboty nawierzchniowe</w:t>
      </w:r>
    </w:p>
    <w:p w:rsidR="00927043" w:rsidRPr="00066C36" w:rsidRDefault="00927043" w:rsidP="00927043">
      <w:pPr>
        <w:rPr>
          <w:rFonts w:cs="Arial"/>
          <w:color w:val="auto"/>
          <w:szCs w:val="24"/>
          <w:lang w:eastAsia="ar-SA"/>
        </w:rPr>
      </w:pPr>
      <w:r w:rsidRPr="00066C36">
        <w:rPr>
          <w:rFonts w:cs="Arial"/>
          <w:color w:val="auto"/>
          <w:szCs w:val="24"/>
          <w:lang w:eastAsia="ar-SA"/>
        </w:rPr>
        <w:t>-    pomiary elektryczne</w:t>
      </w:r>
    </w:p>
    <w:p w:rsidR="00927043" w:rsidRPr="00066C36" w:rsidRDefault="00927043" w:rsidP="00927043">
      <w:pPr>
        <w:rPr>
          <w:rFonts w:cs="Arial"/>
          <w:color w:val="auto"/>
          <w:szCs w:val="24"/>
          <w:lang w:eastAsia="ar-SA"/>
        </w:rPr>
      </w:pPr>
    </w:p>
    <w:p w:rsidR="00927043" w:rsidRPr="00066C36" w:rsidRDefault="00C46F4C" w:rsidP="00927043">
      <w:pPr>
        <w:pStyle w:val="Tekstpodstawowy21"/>
        <w:rPr>
          <w:rFonts w:ascii="Arial" w:hAnsi="Arial" w:cs="Arial"/>
          <w:b/>
          <w:szCs w:val="24"/>
        </w:rPr>
      </w:pPr>
      <w:r w:rsidRPr="00066C36">
        <w:rPr>
          <w:rFonts w:ascii="Arial" w:hAnsi="Arial" w:cs="Arial"/>
          <w:b/>
          <w:szCs w:val="24"/>
        </w:rPr>
        <w:t>10</w:t>
      </w:r>
      <w:r w:rsidR="00927043" w:rsidRPr="00066C36">
        <w:rPr>
          <w:rFonts w:ascii="Arial" w:hAnsi="Arial" w:cs="Arial"/>
          <w:b/>
          <w:szCs w:val="24"/>
        </w:rPr>
        <w:t>.2</w:t>
      </w:r>
      <w:r w:rsidRPr="00066C36">
        <w:rPr>
          <w:rFonts w:ascii="Arial" w:hAnsi="Arial" w:cs="Arial"/>
          <w:b/>
          <w:szCs w:val="24"/>
        </w:rPr>
        <w:t xml:space="preserve">    </w:t>
      </w:r>
      <w:r w:rsidR="00927043" w:rsidRPr="00066C36">
        <w:rPr>
          <w:rFonts w:ascii="Arial" w:hAnsi="Arial" w:cs="Arial"/>
          <w:b/>
          <w:szCs w:val="24"/>
        </w:rPr>
        <w:t xml:space="preserve"> Wykaz istniejących obiektów budowlanych :</w:t>
      </w:r>
    </w:p>
    <w:p w:rsidR="00927043" w:rsidRPr="00066C36" w:rsidRDefault="00927043" w:rsidP="00927043">
      <w:pPr>
        <w:rPr>
          <w:rFonts w:cs="Arial"/>
          <w:color w:val="auto"/>
          <w:szCs w:val="24"/>
          <w:lang w:eastAsia="ar-SA"/>
        </w:rPr>
      </w:pPr>
      <w:r w:rsidRPr="00066C36">
        <w:rPr>
          <w:rFonts w:cs="Arial"/>
          <w:color w:val="auto"/>
          <w:szCs w:val="24"/>
          <w:lang w:eastAsia="ar-SA"/>
        </w:rPr>
        <w:t xml:space="preserve">- </w:t>
      </w:r>
      <w:r w:rsidR="00C67D5C">
        <w:rPr>
          <w:rFonts w:cs="Arial"/>
          <w:color w:val="auto"/>
          <w:szCs w:val="24"/>
          <w:lang w:eastAsia="ar-SA"/>
        </w:rPr>
        <w:t xml:space="preserve">  </w:t>
      </w:r>
      <w:r w:rsidR="00F50C0F">
        <w:rPr>
          <w:rFonts w:cs="Arial"/>
          <w:color w:val="auto"/>
          <w:szCs w:val="24"/>
          <w:lang w:eastAsia="ar-SA"/>
        </w:rPr>
        <w:t xml:space="preserve"> sieć napowietrzna i kablowa </w:t>
      </w:r>
      <w:r w:rsidRPr="00066C36">
        <w:rPr>
          <w:rFonts w:cs="Arial"/>
          <w:color w:val="auto"/>
          <w:szCs w:val="24"/>
          <w:lang w:eastAsia="ar-SA"/>
        </w:rPr>
        <w:t xml:space="preserve"> 0,4 </w:t>
      </w:r>
      <w:proofErr w:type="spellStart"/>
      <w:r w:rsidRPr="00066C36">
        <w:rPr>
          <w:rFonts w:cs="Arial"/>
          <w:color w:val="auto"/>
          <w:szCs w:val="24"/>
          <w:lang w:eastAsia="ar-SA"/>
        </w:rPr>
        <w:t>kV</w:t>
      </w:r>
      <w:proofErr w:type="spellEnd"/>
      <w:r w:rsidR="00F50C0F">
        <w:rPr>
          <w:rFonts w:cs="Arial"/>
          <w:color w:val="auto"/>
          <w:szCs w:val="24"/>
          <w:lang w:eastAsia="ar-SA"/>
        </w:rPr>
        <w:t xml:space="preserve"> i 15 </w:t>
      </w:r>
      <w:proofErr w:type="spellStart"/>
      <w:r w:rsidR="00F50C0F">
        <w:rPr>
          <w:rFonts w:cs="Arial"/>
          <w:color w:val="auto"/>
          <w:szCs w:val="24"/>
          <w:lang w:eastAsia="ar-SA"/>
        </w:rPr>
        <w:t>kV</w:t>
      </w:r>
      <w:proofErr w:type="spellEnd"/>
    </w:p>
    <w:p w:rsidR="00927043" w:rsidRPr="00066C36" w:rsidRDefault="00745C88" w:rsidP="00927043">
      <w:pPr>
        <w:rPr>
          <w:rFonts w:cs="Arial"/>
          <w:color w:val="auto"/>
          <w:szCs w:val="24"/>
          <w:lang w:eastAsia="ar-SA"/>
        </w:rPr>
      </w:pPr>
      <w:r w:rsidRPr="00066C36">
        <w:rPr>
          <w:rFonts w:cs="Arial"/>
          <w:color w:val="auto"/>
          <w:szCs w:val="24"/>
          <w:lang w:eastAsia="ar-SA"/>
        </w:rPr>
        <w:t xml:space="preserve">-    </w:t>
      </w:r>
      <w:r w:rsidR="00927043" w:rsidRPr="00066C36">
        <w:rPr>
          <w:rFonts w:cs="Arial"/>
          <w:color w:val="auto"/>
          <w:szCs w:val="24"/>
          <w:lang w:eastAsia="ar-SA"/>
        </w:rPr>
        <w:t xml:space="preserve">podziemne rurociągi </w:t>
      </w:r>
      <w:r w:rsidRPr="00066C36">
        <w:rPr>
          <w:rFonts w:cs="Arial"/>
          <w:color w:val="auto"/>
          <w:szCs w:val="24"/>
          <w:lang w:eastAsia="ar-SA"/>
        </w:rPr>
        <w:t>wody i kanalizacji.</w:t>
      </w:r>
    </w:p>
    <w:p w:rsidR="009B3538" w:rsidRDefault="009B3538" w:rsidP="00927043">
      <w:pPr>
        <w:rPr>
          <w:rFonts w:cs="Arial"/>
          <w:color w:val="auto"/>
          <w:szCs w:val="24"/>
          <w:lang w:eastAsia="ar-SA"/>
        </w:rPr>
      </w:pPr>
      <w:r w:rsidRPr="00066C36">
        <w:rPr>
          <w:rFonts w:cs="Arial"/>
          <w:color w:val="auto"/>
          <w:szCs w:val="24"/>
          <w:lang w:eastAsia="ar-SA"/>
        </w:rPr>
        <w:t>-    sieć telekomunikacyjna</w:t>
      </w:r>
    </w:p>
    <w:p w:rsidR="008754CB" w:rsidRDefault="008754CB" w:rsidP="008754CB">
      <w:pPr>
        <w:rPr>
          <w:rFonts w:cs="Arial"/>
          <w:color w:val="auto"/>
          <w:szCs w:val="24"/>
          <w:lang w:eastAsia="ar-SA"/>
        </w:rPr>
      </w:pPr>
      <w:r>
        <w:rPr>
          <w:rFonts w:cs="Arial"/>
          <w:color w:val="auto"/>
          <w:szCs w:val="24"/>
          <w:lang w:eastAsia="ar-SA"/>
        </w:rPr>
        <w:t>-    sieć gazowa</w:t>
      </w:r>
    </w:p>
    <w:p w:rsidR="00321233" w:rsidRDefault="00161C8C" w:rsidP="00321233">
      <w:pPr>
        <w:rPr>
          <w:rFonts w:cs="Arial"/>
          <w:color w:val="auto"/>
          <w:szCs w:val="24"/>
          <w:lang w:eastAsia="ar-SA"/>
        </w:rPr>
      </w:pPr>
      <w:r w:rsidRPr="00066C36">
        <w:rPr>
          <w:rFonts w:cs="Arial"/>
          <w:color w:val="auto"/>
          <w:szCs w:val="24"/>
          <w:lang w:eastAsia="ar-SA"/>
        </w:rPr>
        <w:t>-    droga</w:t>
      </w:r>
      <w:r w:rsidR="003831D8">
        <w:rPr>
          <w:rFonts w:cs="Arial"/>
          <w:color w:val="auto"/>
          <w:szCs w:val="24"/>
          <w:lang w:eastAsia="ar-SA"/>
        </w:rPr>
        <w:t xml:space="preserve"> </w:t>
      </w:r>
      <w:proofErr w:type="spellStart"/>
      <w:r w:rsidR="00321233">
        <w:rPr>
          <w:rFonts w:cs="Arial"/>
          <w:color w:val="auto"/>
          <w:szCs w:val="24"/>
          <w:lang w:eastAsia="ar-SA"/>
        </w:rPr>
        <w:t>powiwtowa</w:t>
      </w:r>
      <w:proofErr w:type="spellEnd"/>
    </w:p>
    <w:p w:rsidR="00927043" w:rsidRPr="00066C36" w:rsidRDefault="003831D8" w:rsidP="00321233">
      <w:pPr>
        <w:rPr>
          <w:rFonts w:cs="Arial"/>
          <w:color w:val="auto"/>
          <w:szCs w:val="24"/>
          <w:lang w:eastAsia="ar-SA"/>
        </w:rPr>
      </w:pPr>
      <w:r>
        <w:rPr>
          <w:rFonts w:cs="Arial"/>
          <w:color w:val="auto"/>
          <w:szCs w:val="24"/>
          <w:lang w:eastAsia="ar-SA"/>
        </w:rPr>
        <w:tab/>
      </w:r>
    </w:p>
    <w:p w:rsidR="00927043" w:rsidRPr="00066C36" w:rsidRDefault="00C46F4C" w:rsidP="00927043">
      <w:pPr>
        <w:rPr>
          <w:rFonts w:cs="Arial"/>
          <w:color w:val="auto"/>
          <w:szCs w:val="24"/>
          <w:lang w:eastAsia="ar-SA"/>
        </w:rPr>
      </w:pPr>
      <w:r w:rsidRPr="00066C36">
        <w:rPr>
          <w:rFonts w:cs="Arial"/>
          <w:b/>
          <w:color w:val="auto"/>
          <w:szCs w:val="24"/>
          <w:lang w:eastAsia="ar-SA"/>
        </w:rPr>
        <w:t>10</w:t>
      </w:r>
      <w:r w:rsidR="00927043" w:rsidRPr="00066C36">
        <w:rPr>
          <w:rFonts w:cs="Arial"/>
          <w:b/>
          <w:color w:val="auto"/>
          <w:szCs w:val="24"/>
          <w:lang w:eastAsia="ar-SA"/>
        </w:rPr>
        <w:t>.3</w:t>
      </w:r>
      <w:r w:rsidRPr="00066C36">
        <w:rPr>
          <w:rFonts w:cs="Arial"/>
          <w:b/>
          <w:color w:val="auto"/>
          <w:szCs w:val="24"/>
          <w:lang w:eastAsia="ar-SA"/>
        </w:rPr>
        <w:t xml:space="preserve">  </w:t>
      </w:r>
      <w:r w:rsidR="00927043" w:rsidRPr="00066C36">
        <w:rPr>
          <w:rFonts w:cs="Arial"/>
          <w:b/>
          <w:color w:val="auto"/>
          <w:szCs w:val="24"/>
          <w:lang w:eastAsia="ar-SA"/>
        </w:rPr>
        <w:t xml:space="preserve"> Wskazanie elementów zagospodarowania działki i terenu , które mogą stwarzać zagrożenie bezpieczeństwa i zdrowia ludzi</w:t>
      </w:r>
      <w:r w:rsidR="00927043" w:rsidRPr="00066C36">
        <w:rPr>
          <w:rFonts w:cs="Arial"/>
          <w:color w:val="auto"/>
          <w:szCs w:val="24"/>
          <w:lang w:eastAsia="ar-SA"/>
        </w:rPr>
        <w:t>:</w:t>
      </w:r>
    </w:p>
    <w:p w:rsidR="00927043" w:rsidRPr="00066C36" w:rsidRDefault="00C67D5C" w:rsidP="00927043">
      <w:pPr>
        <w:rPr>
          <w:rFonts w:cs="Arial"/>
          <w:color w:val="auto"/>
          <w:szCs w:val="24"/>
          <w:lang w:eastAsia="ar-SA"/>
        </w:rPr>
      </w:pPr>
      <w:r>
        <w:rPr>
          <w:rFonts w:cs="Arial"/>
          <w:color w:val="auto"/>
          <w:szCs w:val="24"/>
          <w:lang w:eastAsia="ar-SA"/>
        </w:rPr>
        <w:t xml:space="preserve">-    </w:t>
      </w:r>
      <w:r w:rsidR="00927043" w:rsidRPr="00066C36">
        <w:rPr>
          <w:rFonts w:cs="Arial"/>
          <w:color w:val="auto"/>
          <w:szCs w:val="24"/>
          <w:lang w:eastAsia="ar-SA"/>
        </w:rPr>
        <w:t>pas drogowy</w:t>
      </w:r>
    </w:p>
    <w:p w:rsidR="00927043" w:rsidRPr="00066C36" w:rsidRDefault="00927043" w:rsidP="00927043">
      <w:pPr>
        <w:rPr>
          <w:rFonts w:cs="Arial"/>
          <w:color w:val="auto"/>
          <w:szCs w:val="24"/>
          <w:lang w:eastAsia="ar-SA"/>
        </w:rPr>
      </w:pPr>
      <w:r w:rsidRPr="00066C36">
        <w:rPr>
          <w:rFonts w:cs="Arial"/>
          <w:color w:val="auto"/>
          <w:szCs w:val="24"/>
          <w:lang w:eastAsia="ar-SA"/>
        </w:rPr>
        <w:t xml:space="preserve">-    sieć </w:t>
      </w:r>
      <w:r w:rsidR="00745C88" w:rsidRPr="00066C36">
        <w:rPr>
          <w:rFonts w:cs="Arial"/>
          <w:color w:val="auto"/>
          <w:szCs w:val="24"/>
          <w:lang w:eastAsia="ar-SA"/>
        </w:rPr>
        <w:t xml:space="preserve">napowietrzna i </w:t>
      </w:r>
      <w:r w:rsidRPr="00066C36">
        <w:rPr>
          <w:rFonts w:cs="Arial"/>
          <w:color w:val="auto"/>
          <w:szCs w:val="24"/>
          <w:lang w:eastAsia="ar-SA"/>
        </w:rPr>
        <w:t xml:space="preserve">kablowa  0,4 </w:t>
      </w:r>
      <w:proofErr w:type="spellStart"/>
      <w:r w:rsidRPr="00066C36">
        <w:rPr>
          <w:rFonts w:cs="Arial"/>
          <w:color w:val="auto"/>
          <w:szCs w:val="24"/>
          <w:lang w:eastAsia="ar-SA"/>
        </w:rPr>
        <w:t>kV</w:t>
      </w:r>
      <w:proofErr w:type="spellEnd"/>
      <w:r w:rsidR="00F50C0F">
        <w:rPr>
          <w:rFonts w:cs="Arial"/>
          <w:color w:val="auto"/>
          <w:szCs w:val="24"/>
          <w:lang w:eastAsia="ar-SA"/>
        </w:rPr>
        <w:t xml:space="preserve"> i 15 </w:t>
      </w:r>
      <w:proofErr w:type="spellStart"/>
      <w:r w:rsidR="00F50C0F">
        <w:rPr>
          <w:rFonts w:cs="Arial"/>
          <w:color w:val="auto"/>
          <w:szCs w:val="24"/>
          <w:lang w:eastAsia="ar-SA"/>
        </w:rPr>
        <w:t>kV</w:t>
      </w:r>
      <w:proofErr w:type="spellEnd"/>
    </w:p>
    <w:p w:rsidR="00745C88" w:rsidRPr="00066C36" w:rsidRDefault="00745C88" w:rsidP="00745C88">
      <w:pPr>
        <w:rPr>
          <w:rFonts w:cs="Arial"/>
          <w:color w:val="auto"/>
          <w:szCs w:val="24"/>
          <w:lang w:eastAsia="ar-SA"/>
        </w:rPr>
      </w:pPr>
      <w:r w:rsidRPr="00066C36">
        <w:rPr>
          <w:rFonts w:cs="Arial"/>
          <w:color w:val="auto"/>
          <w:szCs w:val="24"/>
          <w:lang w:eastAsia="ar-SA"/>
        </w:rPr>
        <w:t>-    podziemne rurociągi wody i kanalizacji</w:t>
      </w:r>
    </w:p>
    <w:p w:rsidR="00161C8C" w:rsidRDefault="00161C8C" w:rsidP="00745C88">
      <w:pPr>
        <w:rPr>
          <w:rFonts w:cs="Arial"/>
          <w:color w:val="auto"/>
          <w:szCs w:val="24"/>
          <w:lang w:eastAsia="ar-SA"/>
        </w:rPr>
      </w:pPr>
      <w:r w:rsidRPr="00066C36">
        <w:rPr>
          <w:rFonts w:cs="Arial"/>
          <w:color w:val="auto"/>
          <w:szCs w:val="24"/>
          <w:lang w:eastAsia="ar-SA"/>
        </w:rPr>
        <w:t>-    sieć telekomunikacyjna</w:t>
      </w:r>
    </w:p>
    <w:p w:rsidR="008754CB" w:rsidRDefault="008754CB" w:rsidP="008754CB">
      <w:pPr>
        <w:rPr>
          <w:rFonts w:cs="Arial"/>
          <w:color w:val="auto"/>
          <w:szCs w:val="24"/>
          <w:lang w:eastAsia="ar-SA"/>
        </w:rPr>
      </w:pPr>
      <w:r>
        <w:rPr>
          <w:rFonts w:cs="Arial"/>
          <w:color w:val="auto"/>
          <w:szCs w:val="24"/>
          <w:lang w:eastAsia="ar-SA"/>
        </w:rPr>
        <w:t>-    sieć gazowa</w:t>
      </w:r>
    </w:p>
    <w:p w:rsidR="008754CB" w:rsidRPr="00066C36" w:rsidRDefault="008754CB" w:rsidP="008754CB">
      <w:pPr>
        <w:rPr>
          <w:rFonts w:cs="Arial"/>
          <w:color w:val="auto"/>
          <w:szCs w:val="24"/>
          <w:lang w:eastAsia="ar-SA"/>
        </w:rPr>
      </w:pPr>
      <w:r>
        <w:rPr>
          <w:rFonts w:cs="Arial"/>
          <w:color w:val="auto"/>
          <w:szCs w:val="24"/>
          <w:lang w:eastAsia="ar-SA"/>
        </w:rPr>
        <w:t xml:space="preserve">-    </w:t>
      </w:r>
      <w:r w:rsidRPr="00066C36">
        <w:rPr>
          <w:rFonts w:cs="Arial"/>
          <w:color w:val="auto"/>
          <w:szCs w:val="24"/>
          <w:lang w:eastAsia="ar-SA"/>
        </w:rPr>
        <w:t>droga</w:t>
      </w:r>
      <w:r>
        <w:rPr>
          <w:rFonts w:cs="Arial"/>
          <w:color w:val="auto"/>
          <w:szCs w:val="24"/>
          <w:lang w:eastAsia="ar-SA"/>
        </w:rPr>
        <w:t xml:space="preserve"> </w:t>
      </w:r>
      <w:r w:rsidR="00321233">
        <w:rPr>
          <w:rFonts w:cs="Arial"/>
          <w:color w:val="auto"/>
          <w:szCs w:val="24"/>
          <w:lang w:eastAsia="ar-SA"/>
        </w:rPr>
        <w:t>powiatowa</w:t>
      </w:r>
    </w:p>
    <w:p w:rsidR="008754CB" w:rsidRPr="00066C36" w:rsidRDefault="008754CB" w:rsidP="00745C88">
      <w:pPr>
        <w:rPr>
          <w:rFonts w:cs="Arial"/>
          <w:color w:val="auto"/>
          <w:szCs w:val="24"/>
          <w:lang w:eastAsia="ar-SA"/>
        </w:rPr>
      </w:pPr>
    </w:p>
    <w:p w:rsidR="00927043" w:rsidRPr="00066C36" w:rsidRDefault="00927043" w:rsidP="00927043">
      <w:pPr>
        <w:rPr>
          <w:rFonts w:cs="Arial"/>
          <w:color w:val="auto"/>
          <w:szCs w:val="24"/>
          <w:lang w:eastAsia="ar-SA"/>
        </w:rPr>
      </w:pPr>
    </w:p>
    <w:p w:rsidR="00927043" w:rsidRPr="00066C36" w:rsidRDefault="00C46F4C" w:rsidP="00927043">
      <w:pPr>
        <w:rPr>
          <w:rFonts w:cs="Arial"/>
          <w:b/>
          <w:color w:val="auto"/>
          <w:szCs w:val="24"/>
          <w:lang w:eastAsia="ar-SA"/>
        </w:rPr>
      </w:pPr>
      <w:r w:rsidRPr="00066C36">
        <w:rPr>
          <w:rFonts w:cs="Arial"/>
          <w:b/>
          <w:color w:val="auto"/>
          <w:szCs w:val="24"/>
          <w:lang w:eastAsia="ar-SA"/>
        </w:rPr>
        <w:t>10</w:t>
      </w:r>
      <w:r w:rsidR="00927043" w:rsidRPr="00066C36">
        <w:rPr>
          <w:rFonts w:cs="Arial"/>
          <w:b/>
          <w:color w:val="auto"/>
          <w:szCs w:val="24"/>
          <w:lang w:eastAsia="ar-SA"/>
        </w:rPr>
        <w:t>.4</w:t>
      </w:r>
      <w:r w:rsidRPr="00066C36">
        <w:rPr>
          <w:rFonts w:cs="Arial"/>
          <w:b/>
          <w:color w:val="auto"/>
          <w:szCs w:val="24"/>
          <w:lang w:eastAsia="ar-SA"/>
        </w:rPr>
        <w:t xml:space="preserve">  </w:t>
      </w:r>
      <w:r w:rsidR="00927043" w:rsidRPr="00066C36">
        <w:rPr>
          <w:rFonts w:cs="Arial"/>
          <w:b/>
          <w:color w:val="auto"/>
          <w:szCs w:val="24"/>
          <w:lang w:eastAsia="ar-SA"/>
        </w:rPr>
        <w:t xml:space="preserve"> Wskazanie dotyczące przewidywanych zagrożeń występujących podczas realizacji robót budowlanych, określających skalę i rodzaje zagrożeń oraz miejsce i czas wystąpienia </w:t>
      </w:r>
    </w:p>
    <w:p w:rsidR="00927043" w:rsidRPr="00066C36" w:rsidRDefault="00927043" w:rsidP="00927043">
      <w:pPr>
        <w:rPr>
          <w:rFonts w:cs="Arial"/>
          <w:color w:val="auto"/>
          <w:szCs w:val="24"/>
          <w:lang w:eastAsia="ar-SA"/>
        </w:rPr>
      </w:pPr>
      <w:r w:rsidRPr="00066C36">
        <w:rPr>
          <w:rFonts w:cs="Arial"/>
          <w:color w:val="auto"/>
          <w:szCs w:val="24"/>
          <w:lang w:eastAsia="ar-SA"/>
        </w:rPr>
        <w:t>-    praca na wysokości podczas wykonywania montażu opraw oświetleniowych</w:t>
      </w:r>
    </w:p>
    <w:p w:rsidR="00927043" w:rsidRPr="00066C36" w:rsidRDefault="00927043" w:rsidP="00927043">
      <w:pPr>
        <w:rPr>
          <w:rFonts w:cs="Arial"/>
          <w:color w:val="auto"/>
          <w:szCs w:val="24"/>
          <w:lang w:eastAsia="ar-SA"/>
        </w:rPr>
      </w:pPr>
      <w:r w:rsidRPr="00066C36">
        <w:rPr>
          <w:rFonts w:cs="Arial"/>
          <w:color w:val="auto"/>
          <w:szCs w:val="24"/>
          <w:lang w:eastAsia="ar-SA"/>
        </w:rPr>
        <w:t xml:space="preserve">-    praca w pobliżu czynnych linii energetycznych  0,4 </w:t>
      </w:r>
      <w:proofErr w:type="spellStart"/>
      <w:r w:rsidRPr="00066C36">
        <w:rPr>
          <w:rFonts w:cs="Arial"/>
          <w:color w:val="auto"/>
          <w:szCs w:val="24"/>
          <w:lang w:eastAsia="ar-SA"/>
        </w:rPr>
        <w:t>kV</w:t>
      </w:r>
      <w:proofErr w:type="spellEnd"/>
    </w:p>
    <w:p w:rsidR="00927043" w:rsidRPr="00066C36" w:rsidRDefault="00927043" w:rsidP="00927043">
      <w:pPr>
        <w:rPr>
          <w:rFonts w:cs="Arial"/>
          <w:color w:val="auto"/>
          <w:szCs w:val="24"/>
          <w:lang w:eastAsia="ar-SA"/>
        </w:rPr>
      </w:pPr>
      <w:r w:rsidRPr="00066C36">
        <w:rPr>
          <w:rFonts w:cs="Arial"/>
          <w:color w:val="auto"/>
          <w:szCs w:val="24"/>
          <w:lang w:eastAsia="ar-SA"/>
        </w:rPr>
        <w:t>-    wykopy</w:t>
      </w:r>
      <w:r w:rsidR="00161C8C" w:rsidRPr="00066C36">
        <w:rPr>
          <w:rFonts w:cs="Arial"/>
          <w:color w:val="auto"/>
          <w:szCs w:val="24"/>
          <w:lang w:eastAsia="ar-SA"/>
        </w:rPr>
        <w:t>,</w:t>
      </w:r>
      <w:r w:rsidRPr="00066C36">
        <w:rPr>
          <w:rFonts w:cs="Arial"/>
          <w:color w:val="auto"/>
          <w:szCs w:val="24"/>
          <w:lang w:eastAsia="ar-SA"/>
        </w:rPr>
        <w:t xml:space="preserve"> kable krzyżujące się z</w:t>
      </w:r>
      <w:r w:rsidR="00161C8C" w:rsidRPr="00066C36">
        <w:rPr>
          <w:rFonts w:cs="Arial"/>
          <w:color w:val="auto"/>
          <w:szCs w:val="24"/>
          <w:lang w:eastAsia="ar-SA"/>
        </w:rPr>
        <w:t xml:space="preserve"> telekomunikacją,</w:t>
      </w:r>
      <w:r w:rsidRPr="00066C36">
        <w:rPr>
          <w:rFonts w:cs="Arial"/>
          <w:color w:val="auto"/>
          <w:szCs w:val="24"/>
          <w:lang w:eastAsia="ar-SA"/>
        </w:rPr>
        <w:t xml:space="preserve"> </w:t>
      </w:r>
      <w:r w:rsidR="00745C88" w:rsidRPr="00066C36">
        <w:rPr>
          <w:rFonts w:cs="Arial"/>
          <w:color w:val="auto"/>
          <w:szCs w:val="24"/>
          <w:lang w:eastAsia="ar-SA"/>
        </w:rPr>
        <w:t>kanalizacją i wodociągami</w:t>
      </w:r>
    </w:p>
    <w:p w:rsidR="00927043" w:rsidRPr="00066C36" w:rsidRDefault="00927043" w:rsidP="00927043">
      <w:pPr>
        <w:rPr>
          <w:rFonts w:cs="Arial"/>
          <w:color w:val="auto"/>
          <w:szCs w:val="24"/>
          <w:lang w:eastAsia="ar-SA"/>
        </w:rPr>
      </w:pPr>
      <w:r w:rsidRPr="00066C36">
        <w:rPr>
          <w:rFonts w:cs="Arial"/>
          <w:color w:val="auto"/>
          <w:szCs w:val="24"/>
          <w:lang w:eastAsia="ar-SA"/>
        </w:rPr>
        <w:t>-    ruch pojazdów na drogach</w:t>
      </w:r>
    </w:p>
    <w:p w:rsidR="00927043" w:rsidRPr="00066C36" w:rsidRDefault="00927043" w:rsidP="00927043">
      <w:pPr>
        <w:rPr>
          <w:rFonts w:cs="Arial"/>
          <w:color w:val="auto"/>
          <w:szCs w:val="24"/>
          <w:lang w:eastAsia="ar-SA"/>
        </w:rPr>
      </w:pPr>
    </w:p>
    <w:p w:rsidR="00927043" w:rsidRPr="00066C36" w:rsidRDefault="00C46F4C" w:rsidP="00927043">
      <w:pPr>
        <w:rPr>
          <w:rFonts w:cs="Arial"/>
          <w:b/>
          <w:color w:val="auto"/>
          <w:szCs w:val="24"/>
          <w:lang w:eastAsia="ar-SA"/>
        </w:rPr>
      </w:pPr>
      <w:r w:rsidRPr="00066C36">
        <w:rPr>
          <w:rFonts w:cs="Arial"/>
          <w:b/>
          <w:color w:val="auto"/>
          <w:szCs w:val="24"/>
          <w:lang w:eastAsia="ar-SA"/>
        </w:rPr>
        <w:t>10</w:t>
      </w:r>
      <w:r w:rsidR="00927043" w:rsidRPr="00066C36">
        <w:rPr>
          <w:rFonts w:cs="Arial"/>
          <w:b/>
          <w:color w:val="auto"/>
          <w:szCs w:val="24"/>
          <w:lang w:eastAsia="ar-SA"/>
        </w:rPr>
        <w:t>.5</w:t>
      </w:r>
      <w:r w:rsidRPr="00066C36">
        <w:rPr>
          <w:rFonts w:cs="Arial"/>
          <w:b/>
          <w:color w:val="auto"/>
          <w:szCs w:val="24"/>
          <w:lang w:eastAsia="ar-SA"/>
        </w:rPr>
        <w:t xml:space="preserve">  </w:t>
      </w:r>
      <w:r w:rsidR="00927043" w:rsidRPr="00066C36">
        <w:rPr>
          <w:rFonts w:cs="Arial"/>
          <w:b/>
          <w:color w:val="auto"/>
          <w:szCs w:val="24"/>
          <w:lang w:eastAsia="ar-SA"/>
        </w:rPr>
        <w:t xml:space="preserve"> Wskazanie sposobu prowadzenia instruktażu pracowników przed przystąpieniem do realizacji robót szczególnie niebezpiecznych:</w:t>
      </w:r>
    </w:p>
    <w:p w:rsidR="00927043" w:rsidRPr="00066C36" w:rsidRDefault="00927043" w:rsidP="00927043">
      <w:pPr>
        <w:rPr>
          <w:rFonts w:cs="Arial"/>
          <w:color w:val="auto"/>
          <w:szCs w:val="24"/>
          <w:lang w:eastAsia="ar-SA"/>
        </w:rPr>
      </w:pPr>
      <w:r w:rsidRPr="00066C36">
        <w:rPr>
          <w:rFonts w:cs="Arial"/>
          <w:color w:val="auto"/>
          <w:szCs w:val="24"/>
          <w:lang w:eastAsia="ar-SA"/>
        </w:rPr>
        <w:t>Osobą odpowiedzialną za przestrzeganie przepisów BHP jest kierownik robót, który zapewnia:</w:t>
      </w:r>
    </w:p>
    <w:p w:rsidR="00927043" w:rsidRPr="00066C36" w:rsidRDefault="00927043" w:rsidP="00927043">
      <w:pPr>
        <w:rPr>
          <w:rFonts w:cs="Arial"/>
          <w:color w:val="auto"/>
          <w:szCs w:val="24"/>
          <w:lang w:eastAsia="ar-SA"/>
        </w:rPr>
      </w:pPr>
      <w:r w:rsidRPr="00066C36">
        <w:rPr>
          <w:rFonts w:cs="Arial"/>
          <w:color w:val="auto"/>
          <w:szCs w:val="24"/>
          <w:lang w:eastAsia="ar-SA"/>
        </w:rPr>
        <w:t>- zaznajomienie pracowników z zakresem ich obowiązków, sposobem wykonywania pracy na wyznaczonych stanowiskach</w:t>
      </w:r>
    </w:p>
    <w:p w:rsidR="00927043" w:rsidRPr="00066C36" w:rsidRDefault="00927043" w:rsidP="00927043">
      <w:pPr>
        <w:tabs>
          <w:tab w:val="left" w:pos="0"/>
        </w:tabs>
        <w:suppressAutoHyphens/>
        <w:rPr>
          <w:rFonts w:cs="Arial"/>
          <w:color w:val="auto"/>
          <w:szCs w:val="24"/>
          <w:lang w:eastAsia="ar-SA"/>
        </w:rPr>
      </w:pPr>
      <w:r w:rsidRPr="00066C36">
        <w:rPr>
          <w:rFonts w:cs="Arial"/>
          <w:color w:val="auto"/>
          <w:szCs w:val="24"/>
          <w:lang w:eastAsia="ar-SA"/>
        </w:rPr>
        <w:t>- przeszkolenie pracowników w zakresie bezpieczeństwa i higieny pracy przed dopuszczeniem ich do pracy oraz zapewnia prowadzenie szkoleń okresowych w tym zakresie</w:t>
      </w:r>
    </w:p>
    <w:p w:rsidR="00927043" w:rsidRPr="00066C36" w:rsidRDefault="00927043" w:rsidP="00927043">
      <w:pPr>
        <w:tabs>
          <w:tab w:val="left" w:pos="0"/>
        </w:tabs>
        <w:suppressAutoHyphens/>
        <w:rPr>
          <w:rFonts w:cs="Arial"/>
          <w:color w:val="auto"/>
          <w:sz w:val="20"/>
          <w:lang w:eastAsia="ar-SA"/>
        </w:rPr>
      </w:pPr>
    </w:p>
    <w:p w:rsidR="00927043" w:rsidRPr="00066C36" w:rsidRDefault="00C46F4C" w:rsidP="00927043">
      <w:pPr>
        <w:tabs>
          <w:tab w:val="left" w:pos="0"/>
        </w:tabs>
        <w:suppressAutoHyphens/>
        <w:rPr>
          <w:rFonts w:cs="Arial"/>
          <w:b/>
          <w:color w:val="auto"/>
          <w:szCs w:val="24"/>
          <w:lang w:eastAsia="ar-SA"/>
        </w:rPr>
      </w:pPr>
      <w:r w:rsidRPr="00066C36">
        <w:rPr>
          <w:rFonts w:cs="Arial"/>
          <w:b/>
          <w:color w:val="auto"/>
          <w:szCs w:val="24"/>
          <w:lang w:eastAsia="ar-SA"/>
        </w:rPr>
        <w:t>10</w:t>
      </w:r>
      <w:r w:rsidR="00927043" w:rsidRPr="00066C36">
        <w:rPr>
          <w:rFonts w:cs="Arial"/>
          <w:b/>
          <w:color w:val="auto"/>
          <w:szCs w:val="24"/>
          <w:lang w:eastAsia="ar-SA"/>
        </w:rPr>
        <w:t>.6</w:t>
      </w:r>
      <w:r w:rsidRPr="00066C36">
        <w:rPr>
          <w:rFonts w:cs="Arial"/>
          <w:b/>
          <w:color w:val="auto"/>
          <w:szCs w:val="24"/>
          <w:lang w:eastAsia="ar-SA"/>
        </w:rPr>
        <w:t xml:space="preserve"> </w:t>
      </w:r>
      <w:r w:rsidR="00927043" w:rsidRPr="00066C36">
        <w:rPr>
          <w:rFonts w:cs="Arial"/>
          <w:b/>
          <w:color w:val="auto"/>
          <w:szCs w:val="24"/>
          <w:lang w:eastAsia="ar-SA"/>
        </w:rPr>
        <w:t xml:space="preserve"> Wskazanie środków technicznych i organizacyjnych, zapobiegających               niebezpieczeństwom wynikających z wykonywania robót budowlanych w strefach szczególnego zagrożenia zdrowia lub ich sąsiedztwie, w tym zapewniających bezpieczną </w:t>
      </w:r>
    </w:p>
    <w:p w:rsidR="00927043" w:rsidRPr="00066C36" w:rsidRDefault="00927043" w:rsidP="00927043">
      <w:pPr>
        <w:tabs>
          <w:tab w:val="left" w:pos="0"/>
        </w:tabs>
        <w:suppressAutoHyphens/>
        <w:rPr>
          <w:rFonts w:cs="Arial"/>
          <w:b/>
          <w:color w:val="auto"/>
          <w:szCs w:val="24"/>
          <w:lang w:eastAsia="ar-SA"/>
        </w:rPr>
      </w:pPr>
      <w:r w:rsidRPr="00066C36">
        <w:rPr>
          <w:rFonts w:cs="Arial"/>
          <w:b/>
          <w:color w:val="auto"/>
          <w:szCs w:val="24"/>
          <w:lang w:eastAsia="ar-SA"/>
        </w:rPr>
        <w:lastRenderedPageBreak/>
        <w:t>i sprawną komunikacje, umożliwiającą szybką ewakuację na wypadek pożaru, awarii i innych zagrożeń:</w:t>
      </w:r>
    </w:p>
    <w:p w:rsidR="00927043" w:rsidRPr="00066C36" w:rsidRDefault="00927043" w:rsidP="00927043">
      <w:pPr>
        <w:tabs>
          <w:tab w:val="left" w:pos="0"/>
        </w:tabs>
        <w:suppressAutoHyphens/>
        <w:rPr>
          <w:rFonts w:cs="Arial"/>
          <w:color w:val="auto"/>
          <w:szCs w:val="24"/>
          <w:lang w:eastAsia="ar-SA"/>
        </w:rPr>
      </w:pPr>
      <w:r w:rsidRPr="00066C36">
        <w:rPr>
          <w:rFonts w:cs="Arial"/>
          <w:color w:val="auto"/>
          <w:szCs w:val="24"/>
          <w:lang w:eastAsia="ar-SA"/>
        </w:rPr>
        <w:t>- przy użytkowaniu sprzętu zmechanizowanego lub pomocniczego należy sprawdzić czy sprzęt posiada certyfikat bezpieczeństwa</w:t>
      </w:r>
    </w:p>
    <w:p w:rsidR="00927043" w:rsidRPr="00066C36" w:rsidRDefault="00927043" w:rsidP="00927043">
      <w:pPr>
        <w:tabs>
          <w:tab w:val="left" w:pos="0"/>
        </w:tabs>
        <w:suppressAutoHyphens/>
        <w:rPr>
          <w:rFonts w:cs="Arial"/>
          <w:color w:val="auto"/>
          <w:szCs w:val="24"/>
          <w:lang w:eastAsia="ar-SA"/>
        </w:rPr>
      </w:pPr>
      <w:r w:rsidRPr="00066C36">
        <w:rPr>
          <w:rFonts w:cs="Arial"/>
          <w:color w:val="auto"/>
          <w:szCs w:val="24"/>
          <w:lang w:eastAsia="ar-SA"/>
        </w:rPr>
        <w:t xml:space="preserve">- </w:t>
      </w:r>
      <w:r w:rsidR="00FA379A" w:rsidRPr="00066C36">
        <w:rPr>
          <w:rFonts w:cs="Arial"/>
          <w:color w:val="auto"/>
          <w:szCs w:val="24"/>
          <w:lang w:eastAsia="ar-SA"/>
        </w:rPr>
        <w:t>z</w:t>
      </w:r>
      <w:r w:rsidRPr="00066C36">
        <w:rPr>
          <w:rFonts w:cs="Arial"/>
          <w:color w:val="auto"/>
          <w:szCs w:val="24"/>
          <w:lang w:eastAsia="ar-SA"/>
        </w:rPr>
        <w:t>apewnić stosowanie przez pracowników, odpowiedniego do rodzaju wykonywanych prac, sprzętu chroniącego</w:t>
      </w:r>
    </w:p>
    <w:p w:rsidR="00927043" w:rsidRPr="00066C36" w:rsidRDefault="00927043" w:rsidP="00927043">
      <w:pPr>
        <w:tabs>
          <w:tab w:val="left" w:pos="0"/>
        </w:tabs>
        <w:suppressAutoHyphens/>
        <w:rPr>
          <w:rFonts w:cs="Arial"/>
          <w:color w:val="auto"/>
          <w:szCs w:val="24"/>
          <w:lang w:eastAsia="ar-SA"/>
        </w:rPr>
      </w:pPr>
      <w:r w:rsidRPr="00066C36">
        <w:rPr>
          <w:rFonts w:cs="Arial"/>
          <w:color w:val="auto"/>
          <w:szCs w:val="24"/>
          <w:lang w:eastAsia="ar-SA"/>
        </w:rPr>
        <w:t>-  zapewnić stosowanie przez pracowników hełmów ochronnych</w:t>
      </w:r>
    </w:p>
    <w:p w:rsidR="00927043" w:rsidRPr="00066C36" w:rsidRDefault="00927043" w:rsidP="00E66A2C">
      <w:pPr>
        <w:ind w:left="5664" w:hanging="561"/>
        <w:rPr>
          <w:rFonts w:eastAsia="Calibri" w:cs="Arial"/>
          <w:color w:val="auto"/>
          <w:szCs w:val="22"/>
          <w:lang w:eastAsia="en-US"/>
        </w:rPr>
      </w:pPr>
    </w:p>
    <w:p w:rsidR="00FA379A" w:rsidRPr="00066C36" w:rsidRDefault="00FA379A" w:rsidP="00E66A2C">
      <w:pPr>
        <w:ind w:left="5664" w:hanging="561"/>
        <w:rPr>
          <w:rFonts w:eastAsia="Calibri" w:cs="Arial"/>
          <w:color w:val="auto"/>
          <w:szCs w:val="22"/>
          <w:lang w:eastAsia="en-US"/>
        </w:rPr>
      </w:pPr>
    </w:p>
    <w:p w:rsidR="00FA379A" w:rsidRPr="00066C36" w:rsidRDefault="00C46F4C" w:rsidP="00FA379A">
      <w:pPr>
        <w:rPr>
          <w:rFonts w:cs="Arial"/>
          <w:b/>
        </w:rPr>
      </w:pPr>
      <w:r w:rsidRPr="00066C36">
        <w:rPr>
          <w:rFonts w:cs="Arial"/>
          <w:b/>
        </w:rPr>
        <w:t xml:space="preserve">10.7  </w:t>
      </w:r>
      <w:r w:rsidR="00FA379A" w:rsidRPr="00066C36">
        <w:rPr>
          <w:rFonts w:cs="Arial"/>
          <w:b/>
        </w:rPr>
        <w:t>Informacje o wydzieleniu i oznakowaniu miejsca prowadzenia robót budowlanych.</w:t>
      </w:r>
    </w:p>
    <w:p w:rsidR="00FA379A" w:rsidRPr="00066C36" w:rsidRDefault="00FA379A" w:rsidP="00FA379A">
      <w:pPr>
        <w:rPr>
          <w:rFonts w:cs="Arial"/>
        </w:rPr>
      </w:pPr>
      <w:r w:rsidRPr="00066C36">
        <w:rPr>
          <w:rFonts w:cs="Arial"/>
        </w:rPr>
        <w:t>Roboty montażowe wykonać zgodnie z obowiązującymi przepisami i normami, BHP oraz innymi przepisami i instrukcjami występującymi przy wykonywaniu tego typu robót.</w:t>
      </w:r>
    </w:p>
    <w:p w:rsidR="00FA379A" w:rsidRPr="00066C36" w:rsidRDefault="00FA379A" w:rsidP="00FA379A">
      <w:pPr>
        <w:rPr>
          <w:rFonts w:cs="Arial"/>
          <w:b/>
        </w:rPr>
      </w:pPr>
    </w:p>
    <w:p w:rsidR="00FA379A" w:rsidRPr="00066C36" w:rsidRDefault="00C46F4C" w:rsidP="00FA379A">
      <w:pPr>
        <w:rPr>
          <w:rFonts w:cs="Arial"/>
          <w:b/>
        </w:rPr>
      </w:pPr>
      <w:r w:rsidRPr="00066C36">
        <w:rPr>
          <w:rFonts w:cs="Arial"/>
          <w:b/>
        </w:rPr>
        <w:t xml:space="preserve">10.8   </w:t>
      </w:r>
      <w:r w:rsidR="00FA379A" w:rsidRPr="00066C36">
        <w:rPr>
          <w:rFonts w:cs="Arial"/>
          <w:b/>
        </w:rPr>
        <w:t>Zasady bezpiecznego wykonania i odbioru robót elektrycznych.</w:t>
      </w:r>
    </w:p>
    <w:p w:rsidR="00FA379A" w:rsidRPr="00066C36" w:rsidRDefault="00FA379A" w:rsidP="00FA379A">
      <w:pPr>
        <w:rPr>
          <w:rFonts w:cs="Arial"/>
        </w:rPr>
      </w:pPr>
      <w:r w:rsidRPr="00066C36">
        <w:rPr>
          <w:rFonts w:cs="Arial"/>
        </w:rPr>
        <w:t>W czasie wykonywania robót należy przestrzegać następujących zasad:</w:t>
      </w:r>
    </w:p>
    <w:p w:rsidR="00FA379A" w:rsidRPr="00066C36" w:rsidRDefault="00FA379A" w:rsidP="00FA379A">
      <w:pPr>
        <w:pStyle w:val="Akapitzlist"/>
        <w:numPr>
          <w:ilvl w:val="0"/>
          <w:numId w:val="13"/>
        </w:numPr>
        <w:spacing w:line="288" w:lineRule="auto"/>
        <w:rPr>
          <w:rFonts w:cs="Arial"/>
        </w:rPr>
      </w:pPr>
      <w:r w:rsidRPr="00066C36">
        <w:rPr>
          <w:rFonts w:cs="Arial"/>
        </w:rPr>
        <w:t xml:space="preserve">przed przystąpieniem do wykonywania robót wykonawca powinien zapoznać się </w:t>
      </w:r>
      <w:r w:rsidRPr="00066C36">
        <w:rPr>
          <w:rFonts w:cs="Arial"/>
        </w:rPr>
        <w:br/>
        <w:t>z dokumentacją projektu;</w:t>
      </w:r>
    </w:p>
    <w:p w:rsidR="00FA379A" w:rsidRPr="00066C36" w:rsidRDefault="00FA379A" w:rsidP="00FA379A">
      <w:pPr>
        <w:pStyle w:val="Akapitzlist"/>
        <w:numPr>
          <w:ilvl w:val="0"/>
          <w:numId w:val="12"/>
        </w:numPr>
        <w:spacing w:line="288" w:lineRule="auto"/>
        <w:rPr>
          <w:rFonts w:cs="Arial"/>
          <w:b/>
          <w:szCs w:val="24"/>
        </w:rPr>
      </w:pPr>
      <w:r w:rsidRPr="00066C36">
        <w:rPr>
          <w:rFonts w:cs="Arial"/>
          <w:szCs w:val="24"/>
        </w:rPr>
        <w:t xml:space="preserve">wykonawca zobowiązany jest do wykonania robót zgodnie z projektem z uwzględnieniem obowiązujących norm i przepisów branżowych oraz przestrzeganie uzgodnień jednostek opiniujących, a także przepisów Prawa Budowlanego, BHP i ppoż. oraz stosowania materiałów i urządzeń posiadających niezbędne atesty, dopuszczenia </w:t>
      </w:r>
      <w:r w:rsidRPr="00066C36">
        <w:rPr>
          <w:rFonts w:cs="Arial"/>
          <w:szCs w:val="24"/>
        </w:rPr>
        <w:br/>
        <w:t>i certyfikaty;</w:t>
      </w:r>
    </w:p>
    <w:p w:rsidR="00FA379A" w:rsidRPr="00066C36" w:rsidRDefault="00FA379A" w:rsidP="00FA379A">
      <w:pPr>
        <w:pStyle w:val="Akapitzlist"/>
        <w:numPr>
          <w:ilvl w:val="0"/>
          <w:numId w:val="12"/>
        </w:numPr>
        <w:spacing w:line="288" w:lineRule="auto"/>
        <w:rPr>
          <w:rFonts w:cs="Arial"/>
          <w:szCs w:val="24"/>
        </w:rPr>
      </w:pPr>
      <w:r w:rsidRPr="00066C36">
        <w:rPr>
          <w:rFonts w:cs="Arial"/>
          <w:szCs w:val="24"/>
        </w:rPr>
        <w:t>sprzęt mechaniczny powinien być eksploatowany i obsługiwany zgodnie z instrukcją producenta.</w:t>
      </w:r>
      <w:r w:rsidRPr="00066C36">
        <w:rPr>
          <w:rFonts w:cs="Arial"/>
        </w:rPr>
        <w:t xml:space="preserve"> Jeśli </w:t>
      </w:r>
      <w:r w:rsidRPr="00066C36">
        <w:rPr>
          <w:rFonts w:cs="Arial"/>
          <w:szCs w:val="24"/>
        </w:rPr>
        <w:t>nastąpi uszkodzenie urządzenia, należy bezzwłocznie je unieruchomić i odłączyć od zasilania;</w:t>
      </w:r>
    </w:p>
    <w:p w:rsidR="00FA379A" w:rsidRPr="00066C36" w:rsidRDefault="00FA379A" w:rsidP="00FA379A">
      <w:pPr>
        <w:pStyle w:val="Akapitzlist"/>
        <w:numPr>
          <w:ilvl w:val="0"/>
          <w:numId w:val="12"/>
        </w:numPr>
        <w:spacing w:line="288" w:lineRule="auto"/>
        <w:rPr>
          <w:rFonts w:cs="Arial"/>
          <w:b/>
          <w:szCs w:val="24"/>
        </w:rPr>
      </w:pPr>
      <w:r w:rsidRPr="00066C36">
        <w:rPr>
          <w:rFonts w:cs="Arial"/>
          <w:szCs w:val="24"/>
        </w:rPr>
        <w:t>roboty mogą wykonywać tylko pracownicy, którzy</w:t>
      </w:r>
      <w:r w:rsidRPr="00066C36">
        <w:rPr>
          <w:rFonts w:eastAsia="Calibri" w:cs="Arial"/>
          <w:szCs w:val="24"/>
        </w:rPr>
        <w:t xml:space="preserve"> posiada</w:t>
      </w:r>
      <w:r w:rsidRPr="00066C36">
        <w:rPr>
          <w:rFonts w:cs="Arial"/>
          <w:szCs w:val="24"/>
        </w:rPr>
        <w:t>ją odpowiednie</w:t>
      </w:r>
      <w:r w:rsidRPr="00066C36">
        <w:rPr>
          <w:rFonts w:eastAsia="Calibri" w:cs="Arial"/>
          <w:szCs w:val="24"/>
        </w:rPr>
        <w:t xml:space="preserve"> kwalifikacje </w:t>
      </w:r>
      <w:r w:rsidRPr="00066C36">
        <w:rPr>
          <w:rFonts w:cs="Arial"/>
          <w:szCs w:val="24"/>
        </w:rPr>
        <w:t>oraz</w:t>
      </w:r>
      <w:r w:rsidRPr="00066C36">
        <w:rPr>
          <w:rFonts w:eastAsia="Calibri" w:cs="Arial"/>
          <w:szCs w:val="24"/>
        </w:rPr>
        <w:t xml:space="preserve"> posiada</w:t>
      </w:r>
      <w:r w:rsidRPr="00066C36">
        <w:rPr>
          <w:rFonts w:cs="Arial"/>
          <w:szCs w:val="24"/>
        </w:rPr>
        <w:t>ją</w:t>
      </w:r>
      <w:r w:rsidRPr="00066C36">
        <w:rPr>
          <w:rFonts w:eastAsia="Calibri" w:cs="Arial"/>
          <w:szCs w:val="24"/>
        </w:rPr>
        <w:t xml:space="preserve"> aktualne zaświadczenie lekarskie o zdolności do pracy</w:t>
      </w:r>
      <w:r w:rsidR="0048566D" w:rsidRPr="00066C36">
        <w:rPr>
          <w:rFonts w:cs="Arial"/>
          <w:szCs w:val="24"/>
        </w:rPr>
        <w:t>,</w:t>
      </w:r>
    </w:p>
    <w:p w:rsidR="00FA379A" w:rsidRPr="00066C36" w:rsidRDefault="00FA379A" w:rsidP="00FA379A">
      <w:pPr>
        <w:pStyle w:val="Akapitzlist"/>
        <w:numPr>
          <w:ilvl w:val="0"/>
          <w:numId w:val="12"/>
        </w:numPr>
        <w:spacing w:line="288" w:lineRule="auto"/>
        <w:rPr>
          <w:rFonts w:cs="Arial"/>
          <w:b/>
          <w:szCs w:val="24"/>
        </w:rPr>
      </w:pPr>
      <w:r w:rsidRPr="00066C36">
        <w:rPr>
          <w:rFonts w:cs="Arial"/>
          <w:szCs w:val="24"/>
        </w:rPr>
        <w:t>wykonywanie prac na urządzeniach elektroenergetycznych wymaga uzyskania zgody od właściciela tych urządzeń. Prace te mogą się odbywać z zachowaniem zasad Instrukcji Organizacji Bezpiecznej Pracy przy Urządzeniach i Instalacjach Elektroenergetycznych</w:t>
      </w:r>
      <w:r w:rsidR="0048566D" w:rsidRPr="00066C36">
        <w:rPr>
          <w:rFonts w:cs="Arial"/>
          <w:szCs w:val="24"/>
        </w:rPr>
        <w:t>,</w:t>
      </w:r>
    </w:p>
    <w:p w:rsidR="00FA379A" w:rsidRPr="00066C36" w:rsidRDefault="00FA379A" w:rsidP="00FA379A">
      <w:pPr>
        <w:pStyle w:val="Akapitzlist"/>
        <w:numPr>
          <w:ilvl w:val="0"/>
          <w:numId w:val="12"/>
        </w:numPr>
        <w:spacing w:line="288" w:lineRule="auto"/>
        <w:rPr>
          <w:rFonts w:cs="Arial"/>
          <w:szCs w:val="24"/>
        </w:rPr>
      </w:pPr>
      <w:r w:rsidRPr="00066C36">
        <w:rPr>
          <w:rFonts w:cs="Arial"/>
          <w:szCs w:val="24"/>
        </w:rPr>
        <w:t>wszelkie prace w pobliżu czynnych urządzeń elektrycznych należy wykonywać po wyłączeniu ich spod napięcia</w:t>
      </w:r>
      <w:r w:rsidR="0048566D" w:rsidRPr="00066C36">
        <w:rPr>
          <w:rFonts w:cs="Arial"/>
          <w:szCs w:val="24"/>
        </w:rPr>
        <w:t>,</w:t>
      </w:r>
    </w:p>
    <w:p w:rsidR="00FA379A" w:rsidRPr="00066C36" w:rsidRDefault="00FA379A" w:rsidP="00FA379A">
      <w:pPr>
        <w:pStyle w:val="Akapitzlist"/>
        <w:numPr>
          <w:ilvl w:val="0"/>
          <w:numId w:val="12"/>
        </w:numPr>
        <w:spacing w:line="288" w:lineRule="auto"/>
        <w:rPr>
          <w:rFonts w:cs="Arial"/>
          <w:szCs w:val="24"/>
        </w:rPr>
      </w:pPr>
      <w:r w:rsidRPr="00066C36">
        <w:rPr>
          <w:rFonts w:cs="Arial"/>
          <w:szCs w:val="24"/>
        </w:rPr>
        <w:t xml:space="preserve">podczas prac na wysokościach zapewnić stosowanie przez pracowników, odpowiedniego do rodzaju wykonywanych prac, sprzętu chroniącego przed upadkiem </w:t>
      </w:r>
      <w:r w:rsidRPr="00066C36">
        <w:rPr>
          <w:rFonts w:cs="Arial"/>
          <w:szCs w:val="24"/>
        </w:rPr>
        <w:br/>
        <w:t>z wysokości (np. hełmy ochronne, szelki bezpieczeństwa z linką bezpieczeństwa przymocowaną do stałych elementów konstrukcji)</w:t>
      </w:r>
      <w:r w:rsidR="0048566D" w:rsidRPr="00066C36">
        <w:rPr>
          <w:rFonts w:cs="Arial"/>
          <w:szCs w:val="24"/>
        </w:rPr>
        <w:t>,</w:t>
      </w:r>
    </w:p>
    <w:p w:rsidR="00FA379A" w:rsidRPr="00066C36" w:rsidRDefault="00FA379A" w:rsidP="00FA379A">
      <w:pPr>
        <w:pStyle w:val="Akapitzlist"/>
        <w:numPr>
          <w:ilvl w:val="0"/>
          <w:numId w:val="12"/>
        </w:numPr>
        <w:spacing w:line="288" w:lineRule="auto"/>
        <w:rPr>
          <w:rFonts w:cs="Arial"/>
          <w:szCs w:val="24"/>
        </w:rPr>
      </w:pPr>
      <w:r w:rsidRPr="00066C36">
        <w:rPr>
          <w:rFonts w:cs="Arial"/>
          <w:szCs w:val="24"/>
        </w:rPr>
        <w:t xml:space="preserve">instalacje podczas montażu lub po ich wykonaniu powinny być poddane oględzinom </w:t>
      </w:r>
      <w:r w:rsidRPr="00066C36">
        <w:rPr>
          <w:rFonts w:cs="Arial"/>
          <w:szCs w:val="24"/>
        </w:rPr>
        <w:br/>
        <w:t>i próbom w celu sprawdzenia - z zachowaniem odpowiednich środków ostrożności</w:t>
      </w:r>
    </w:p>
    <w:sectPr w:rsidR="00FA379A" w:rsidRPr="00066C36" w:rsidSect="007773D0">
      <w:pgSz w:w="12240" w:h="15840"/>
      <w:pgMar w:top="568" w:right="900" w:bottom="284" w:left="1417"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85565" w:rsidRDefault="00085565" w:rsidP="00A70CBB">
      <w:pPr>
        <w:spacing w:line="240" w:lineRule="auto"/>
      </w:pPr>
      <w:r>
        <w:separator/>
      </w:r>
    </w:p>
  </w:endnote>
  <w:endnote w:type="continuationSeparator" w:id="0">
    <w:p w:rsidR="00085565" w:rsidRDefault="00085565" w:rsidP="00A70CBB">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A00002EF" w:usb1="4000004B" w:usb2="00000000" w:usb3="00000000" w:csb0="0000009F"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ndale Sans UI">
    <w:charset w:val="00"/>
    <w:family w:val="auto"/>
    <w:pitch w:val="variable"/>
    <w:sig w:usb0="00000000" w:usb1="00000000" w:usb2="00000000" w:usb3="00000000" w:csb0="00000000" w:csb1="00000000"/>
  </w:font>
  <w:font w:name="Cambria Math">
    <w:panose1 w:val="02040503050406030204"/>
    <w:charset w:val="EE"/>
    <w:family w:val="roman"/>
    <w:pitch w:val="variable"/>
    <w:sig w:usb0="A00002EF" w:usb1="420020E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85565" w:rsidRDefault="00085565" w:rsidP="00A70CBB">
      <w:pPr>
        <w:spacing w:line="240" w:lineRule="auto"/>
      </w:pPr>
      <w:r>
        <w:separator/>
      </w:r>
    </w:p>
  </w:footnote>
  <w:footnote w:type="continuationSeparator" w:id="0">
    <w:p w:rsidR="00085565" w:rsidRDefault="00085565" w:rsidP="00A70CBB">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4348F"/>
    <w:multiLevelType w:val="multilevel"/>
    <w:tmpl w:val="4A74D9E0"/>
    <w:lvl w:ilvl="0">
      <w:start w:val="1"/>
      <w:numFmt w:val="decimal"/>
      <w:pStyle w:val="ROZDZI"/>
      <w:lvlText w:val="%1."/>
      <w:lvlJc w:val="left"/>
      <w:pPr>
        <w:ind w:left="360" w:hanging="360"/>
      </w:pPr>
    </w:lvl>
    <w:lvl w:ilvl="1">
      <w:start w:val="1"/>
      <w:numFmt w:val="decimal"/>
      <w:pStyle w:val="ROZDZII"/>
      <w:lvlText w:val="%1.%2."/>
      <w:lvlJc w:val="left"/>
      <w:pPr>
        <w:ind w:left="792" w:hanging="432"/>
      </w:pPr>
    </w:lvl>
    <w:lvl w:ilvl="2">
      <w:start w:val="1"/>
      <w:numFmt w:val="decimal"/>
      <w:pStyle w:val="ROZDZIII"/>
      <w:lvlText w:val="%1.%2.%3."/>
      <w:lvlJc w:val="left"/>
      <w:pPr>
        <w:ind w:left="1224" w:hanging="504"/>
      </w:pPr>
      <w:rPr>
        <w:sz w:val="34"/>
        <w:szCs w:val="3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5E26D80"/>
    <w:multiLevelType w:val="multilevel"/>
    <w:tmpl w:val="64C8C494"/>
    <w:lvl w:ilvl="0">
      <w:start w:val="1"/>
      <w:numFmt w:val="decimal"/>
      <w:lvlText w:val="%1."/>
      <w:lvlJc w:val="left"/>
      <w:pPr>
        <w:ind w:left="720" w:hanging="360"/>
      </w:pPr>
      <w:rPr>
        <w:rFonts w:hint="default"/>
      </w:rPr>
    </w:lvl>
    <w:lvl w:ilvl="1">
      <w:start w:val="1"/>
      <w:numFmt w:val="decimal"/>
      <w:isLgl/>
      <w:lvlText w:val="%1.%2"/>
      <w:lvlJc w:val="left"/>
      <w:pPr>
        <w:ind w:left="1200" w:hanging="48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
    <w:nsid w:val="0AA80B42"/>
    <w:multiLevelType w:val="hybridMultilevel"/>
    <w:tmpl w:val="432A39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EEE03FB"/>
    <w:multiLevelType w:val="hybridMultilevel"/>
    <w:tmpl w:val="5704A32C"/>
    <w:lvl w:ilvl="0" w:tplc="1AC65F74">
      <w:start w:val="3"/>
      <w:numFmt w:val="decimal"/>
      <w:lvlText w:val="%1"/>
      <w:lvlJc w:val="left"/>
      <w:pPr>
        <w:ind w:left="720" w:hanging="360"/>
      </w:pPr>
      <w:rPr>
        <w:rFonts w:hint="default"/>
        <w:sz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14134A43"/>
    <w:multiLevelType w:val="hybridMultilevel"/>
    <w:tmpl w:val="B0A8B276"/>
    <w:lvl w:ilvl="0" w:tplc="0060D98E">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18D31B8C"/>
    <w:multiLevelType w:val="multilevel"/>
    <w:tmpl w:val="5C300D3C"/>
    <w:lvl w:ilvl="0">
      <w:start w:val="1"/>
      <w:numFmt w:val="decimal"/>
      <w:pStyle w:val="1"/>
      <w:lvlText w:val="%1."/>
      <w:lvlJc w:val="left"/>
      <w:pPr>
        <w:ind w:left="360" w:hanging="360"/>
      </w:pPr>
      <w:rPr>
        <w:sz w:val="28"/>
        <w:szCs w:val="28"/>
      </w:rPr>
    </w:lvl>
    <w:lvl w:ilvl="1">
      <w:start w:val="1"/>
      <w:numFmt w:val="decimal"/>
      <w:pStyle w:val="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1D381571"/>
    <w:multiLevelType w:val="hybridMultilevel"/>
    <w:tmpl w:val="87183502"/>
    <w:lvl w:ilvl="0" w:tplc="F712F40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23E82723"/>
    <w:multiLevelType w:val="hybridMultilevel"/>
    <w:tmpl w:val="2976E9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335E521C"/>
    <w:multiLevelType w:val="multilevel"/>
    <w:tmpl w:val="84D8C36E"/>
    <w:lvl w:ilvl="0">
      <w:start w:val="4"/>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9">
    <w:nsid w:val="359D1574"/>
    <w:multiLevelType w:val="multilevel"/>
    <w:tmpl w:val="788887D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35DB6174"/>
    <w:multiLevelType w:val="hybridMultilevel"/>
    <w:tmpl w:val="B74A40A6"/>
    <w:lvl w:ilvl="0" w:tplc="F712F40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
    <w:nsid w:val="36A2260E"/>
    <w:multiLevelType w:val="multilevel"/>
    <w:tmpl w:val="1F1CBB9A"/>
    <w:lvl w:ilvl="0">
      <w:start w:val="1"/>
      <w:numFmt w:val="decimal"/>
      <w:lvlText w:val="%1."/>
      <w:lvlJc w:val="left"/>
      <w:pPr>
        <w:ind w:left="720" w:hanging="360"/>
      </w:pPr>
    </w:lvl>
    <w:lvl w:ilvl="1">
      <w:start w:val="1"/>
      <w:numFmt w:val="decimal"/>
      <w:lvlText w:val="%1.%2."/>
      <w:lvlJc w:val="left"/>
      <w:pPr>
        <w:ind w:left="780" w:hanging="420"/>
      </w:pPr>
    </w:lvl>
    <w:lvl w:ilvl="2">
      <w:start w:val="1"/>
      <w:numFmt w:val="decimal"/>
      <w:lvlText w:val="%1.%2.%3."/>
      <w:lvlJc w:val="left"/>
      <w:pPr>
        <w:ind w:left="1080" w:hanging="720"/>
      </w:pPr>
    </w:lvl>
    <w:lvl w:ilvl="3">
      <w:start w:val="1"/>
      <w:numFmt w:val="none"/>
      <w:lvlText w:val="3)%4"/>
      <w:lvlJc w:val="left"/>
      <w:pPr>
        <w:ind w:left="720" w:hanging="36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2">
    <w:nsid w:val="3E7258F8"/>
    <w:multiLevelType w:val="multilevel"/>
    <w:tmpl w:val="AB7C2D28"/>
    <w:lvl w:ilvl="0">
      <w:start w:val="1"/>
      <w:numFmt w:val="decimal"/>
      <w:pStyle w:val="R1"/>
      <w:lvlText w:val="%1."/>
      <w:lvlJc w:val="left"/>
      <w:pPr>
        <w:ind w:left="502" w:hanging="360"/>
      </w:pPr>
      <w:rPr>
        <w:rFonts w:hint="default"/>
      </w:rPr>
    </w:lvl>
    <w:lvl w:ilvl="1">
      <w:start w:val="1"/>
      <w:numFmt w:val="decimal"/>
      <w:pStyle w:val="R2"/>
      <w:lvlText w:val="%1.%2."/>
      <w:lvlJc w:val="left"/>
      <w:pPr>
        <w:ind w:left="858"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abstractNum w:abstractNumId="13">
    <w:nsid w:val="73F018D0"/>
    <w:multiLevelType w:val="multilevel"/>
    <w:tmpl w:val="451C900E"/>
    <w:lvl w:ilvl="0">
      <w:start w:val="7"/>
      <w:numFmt w:val="decimal"/>
      <w:lvlText w:val="%1"/>
      <w:lvlJc w:val="left"/>
      <w:pPr>
        <w:ind w:left="360" w:hanging="360"/>
      </w:pPr>
      <w:rPr>
        <w:rFonts w:hint="default"/>
      </w:rPr>
    </w:lvl>
    <w:lvl w:ilvl="1">
      <w:start w:val="1"/>
      <w:numFmt w:val="decimal"/>
      <w:lvlText w:val="%1.%2"/>
      <w:lvlJc w:val="left"/>
      <w:pPr>
        <w:ind w:left="643"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14">
    <w:nsid w:val="79FD1E9D"/>
    <w:multiLevelType w:val="hybridMultilevel"/>
    <w:tmpl w:val="53AA036A"/>
    <w:lvl w:ilvl="0" w:tplc="F712F40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nsid w:val="7EA540F8"/>
    <w:multiLevelType w:val="hybridMultilevel"/>
    <w:tmpl w:val="4C387040"/>
    <w:lvl w:ilvl="0" w:tplc="F712F40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 w:numId="2">
    <w:abstractNumId w:val="12"/>
  </w:num>
  <w:num w:numId="3">
    <w:abstractNumId w:val="6"/>
  </w:num>
  <w:num w:numId="4">
    <w:abstractNumId w:val="15"/>
  </w:num>
  <w:num w:numId="5">
    <w:abstractNumId w:val="10"/>
  </w:num>
  <w:num w:numId="6">
    <w:abstractNumId w:val="14"/>
  </w:num>
  <w:num w:numId="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num>
  <w:num w:numId="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5"/>
    <w:lvlOverride w:ilvl="0">
      <w:startOverride w:val="1"/>
    </w:lvlOverride>
  </w:num>
  <w:num w:numId="12">
    <w:abstractNumId w:val="2"/>
  </w:num>
  <w:num w:numId="13">
    <w:abstractNumId w:val="7"/>
  </w:num>
  <w:num w:numId="14">
    <w:abstractNumId w:val="1"/>
  </w:num>
  <w:num w:numId="15">
    <w:abstractNumId w:val="3"/>
  </w:num>
  <w:num w:numId="16">
    <w:abstractNumId w:val="8"/>
  </w:num>
  <w:num w:numId="17">
    <w:abstractNumId w:val="13"/>
  </w:num>
  <w:num w:numId="18">
    <w:abstractNumId w:val="5"/>
    <w:lvlOverride w:ilvl="0">
      <w:startOverride w:val="9"/>
    </w:lvlOverride>
  </w:num>
  <w:num w:numId="19">
    <w:abstractNumId w:val="5"/>
    <w:lvlOverride w:ilvl="0">
      <w:startOverride w:val="10"/>
    </w:lvlOverride>
  </w:num>
  <w:num w:numId="20">
    <w:abstractNumId w:val="11"/>
    <w:lvlOverride w:ilvl="0">
      <w:startOverride w:val="1"/>
    </w:lvlOverride>
  </w:num>
  <w:num w:numId="21">
    <w:abstractNumId w:val="12"/>
  </w:num>
  <w:num w:numId="22">
    <w:abstractNumId w:val="5"/>
  </w:num>
  <w:num w:numId="23">
    <w:abstractNumId w:val="9"/>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stylePaneFormatFilter w:val="3F01"/>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D24709"/>
    <w:rsid w:val="00011A34"/>
    <w:rsid w:val="000151EB"/>
    <w:rsid w:val="00021A6E"/>
    <w:rsid w:val="0003079D"/>
    <w:rsid w:val="00043281"/>
    <w:rsid w:val="00063FF0"/>
    <w:rsid w:val="00066AEB"/>
    <w:rsid w:val="00066C36"/>
    <w:rsid w:val="00082639"/>
    <w:rsid w:val="00085565"/>
    <w:rsid w:val="00086FC2"/>
    <w:rsid w:val="00090ABB"/>
    <w:rsid w:val="000914A8"/>
    <w:rsid w:val="00093B47"/>
    <w:rsid w:val="0009635B"/>
    <w:rsid w:val="00097800"/>
    <w:rsid w:val="000C3D9C"/>
    <w:rsid w:val="000E2CD1"/>
    <w:rsid w:val="000F141F"/>
    <w:rsid w:val="000F2767"/>
    <w:rsid w:val="001103F7"/>
    <w:rsid w:val="00115CF1"/>
    <w:rsid w:val="00117458"/>
    <w:rsid w:val="00120271"/>
    <w:rsid w:val="001206E1"/>
    <w:rsid w:val="00120AE7"/>
    <w:rsid w:val="00125484"/>
    <w:rsid w:val="00130025"/>
    <w:rsid w:val="00130279"/>
    <w:rsid w:val="0013030D"/>
    <w:rsid w:val="00144B74"/>
    <w:rsid w:val="001558C9"/>
    <w:rsid w:val="00155FF8"/>
    <w:rsid w:val="00157F48"/>
    <w:rsid w:val="00161C8C"/>
    <w:rsid w:val="00162952"/>
    <w:rsid w:val="0016460B"/>
    <w:rsid w:val="00175F4C"/>
    <w:rsid w:val="00176AC5"/>
    <w:rsid w:val="00177ABF"/>
    <w:rsid w:val="00177B8A"/>
    <w:rsid w:val="0019517E"/>
    <w:rsid w:val="001A2EAC"/>
    <w:rsid w:val="001A5AE2"/>
    <w:rsid w:val="001A711A"/>
    <w:rsid w:val="001B3D7A"/>
    <w:rsid w:val="001B7C85"/>
    <w:rsid w:val="001D1966"/>
    <w:rsid w:val="001D247C"/>
    <w:rsid w:val="001D5845"/>
    <w:rsid w:val="001D75F4"/>
    <w:rsid w:val="001E2FF2"/>
    <w:rsid w:val="001E3A27"/>
    <w:rsid w:val="001E67BC"/>
    <w:rsid w:val="00200DB2"/>
    <w:rsid w:val="00213C28"/>
    <w:rsid w:val="002158B0"/>
    <w:rsid w:val="002210A9"/>
    <w:rsid w:val="0022296C"/>
    <w:rsid w:val="0023367D"/>
    <w:rsid w:val="00234794"/>
    <w:rsid w:val="002356F4"/>
    <w:rsid w:val="0024747E"/>
    <w:rsid w:val="002479C6"/>
    <w:rsid w:val="0025107B"/>
    <w:rsid w:val="002534D6"/>
    <w:rsid w:val="00255113"/>
    <w:rsid w:val="00260D76"/>
    <w:rsid w:val="00260FA6"/>
    <w:rsid w:val="0027319B"/>
    <w:rsid w:val="00276B0A"/>
    <w:rsid w:val="0028008E"/>
    <w:rsid w:val="00291839"/>
    <w:rsid w:val="00297274"/>
    <w:rsid w:val="002A298E"/>
    <w:rsid w:val="002A3B68"/>
    <w:rsid w:val="002A3E17"/>
    <w:rsid w:val="002A43A9"/>
    <w:rsid w:val="002A6DD3"/>
    <w:rsid w:val="002B0541"/>
    <w:rsid w:val="002B166A"/>
    <w:rsid w:val="002B2864"/>
    <w:rsid w:val="002B29B1"/>
    <w:rsid w:val="002B47DE"/>
    <w:rsid w:val="002B63E8"/>
    <w:rsid w:val="002D4F77"/>
    <w:rsid w:val="002D5E68"/>
    <w:rsid w:val="002E729C"/>
    <w:rsid w:val="002F41FE"/>
    <w:rsid w:val="00301AD0"/>
    <w:rsid w:val="00313AFC"/>
    <w:rsid w:val="00321233"/>
    <w:rsid w:val="00321A51"/>
    <w:rsid w:val="003257BA"/>
    <w:rsid w:val="00333015"/>
    <w:rsid w:val="00335B0A"/>
    <w:rsid w:val="00336BA4"/>
    <w:rsid w:val="00341188"/>
    <w:rsid w:val="00342D3D"/>
    <w:rsid w:val="003437F8"/>
    <w:rsid w:val="00350FA2"/>
    <w:rsid w:val="003645E4"/>
    <w:rsid w:val="003671C4"/>
    <w:rsid w:val="00375292"/>
    <w:rsid w:val="003801B6"/>
    <w:rsid w:val="00380628"/>
    <w:rsid w:val="003831D8"/>
    <w:rsid w:val="003832B5"/>
    <w:rsid w:val="00383F60"/>
    <w:rsid w:val="00385537"/>
    <w:rsid w:val="003923BA"/>
    <w:rsid w:val="00394610"/>
    <w:rsid w:val="00395A30"/>
    <w:rsid w:val="00396739"/>
    <w:rsid w:val="003A03DD"/>
    <w:rsid w:val="003A166F"/>
    <w:rsid w:val="003B28C0"/>
    <w:rsid w:val="003B2ED9"/>
    <w:rsid w:val="003B415B"/>
    <w:rsid w:val="003B46F9"/>
    <w:rsid w:val="003B622C"/>
    <w:rsid w:val="003B6A35"/>
    <w:rsid w:val="003D0930"/>
    <w:rsid w:val="003D212C"/>
    <w:rsid w:val="003D2A19"/>
    <w:rsid w:val="003D3953"/>
    <w:rsid w:val="003F0AD9"/>
    <w:rsid w:val="003F3216"/>
    <w:rsid w:val="003F45BB"/>
    <w:rsid w:val="003F470E"/>
    <w:rsid w:val="00404CB5"/>
    <w:rsid w:val="004053A7"/>
    <w:rsid w:val="00416B7C"/>
    <w:rsid w:val="00424D64"/>
    <w:rsid w:val="004322B0"/>
    <w:rsid w:val="004427E6"/>
    <w:rsid w:val="0044346D"/>
    <w:rsid w:val="00443DB9"/>
    <w:rsid w:val="00447189"/>
    <w:rsid w:val="004558BC"/>
    <w:rsid w:val="00472BCA"/>
    <w:rsid w:val="004822E7"/>
    <w:rsid w:val="0048566D"/>
    <w:rsid w:val="00487149"/>
    <w:rsid w:val="0049054C"/>
    <w:rsid w:val="0049734C"/>
    <w:rsid w:val="004974BB"/>
    <w:rsid w:val="004A7D4A"/>
    <w:rsid w:val="004B2710"/>
    <w:rsid w:val="004B549E"/>
    <w:rsid w:val="004B630E"/>
    <w:rsid w:val="004D6954"/>
    <w:rsid w:val="004E14EF"/>
    <w:rsid w:val="004E567E"/>
    <w:rsid w:val="005037F1"/>
    <w:rsid w:val="00503E3D"/>
    <w:rsid w:val="00503FA2"/>
    <w:rsid w:val="00506866"/>
    <w:rsid w:val="005119B8"/>
    <w:rsid w:val="00511E22"/>
    <w:rsid w:val="00523866"/>
    <w:rsid w:val="00525098"/>
    <w:rsid w:val="005515B9"/>
    <w:rsid w:val="005555BE"/>
    <w:rsid w:val="00561A06"/>
    <w:rsid w:val="00565D5B"/>
    <w:rsid w:val="005667B9"/>
    <w:rsid w:val="0057082E"/>
    <w:rsid w:val="00572874"/>
    <w:rsid w:val="005756E0"/>
    <w:rsid w:val="00577A6E"/>
    <w:rsid w:val="00584E2B"/>
    <w:rsid w:val="00591DB7"/>
    <w:rsid w:val="0059691A"/>
    <w:rsid w:val="005A400A"/>
    <w:rsid w:val="005B68B2"/>
    <w:rsid w:val="005C2F14"/>
    <w:rsid w:val="005D437D"/>
    <w:rsid w:val="005E66E6"/>
    <w:rsid w:val="005E6C1F"/>
    <w:rsid w:val="005F37B5"/>
    <w:rsid w:val="00602A7C"/>
    <w:rsid w:val="00610FDE"/>
    <w:rsid w:val="00616F50"/>
    <w:rsid w:val="00622908"/>
    <w:rsid w:val="00622F0B"/>
    <w:rsid w:val="00630A33"/>
    <w:rsid w:val="0063163B"/>
    <w:rsid w:val="00634B9A"/>
    <w:rsid w:val="00640356"/>
    <w:rsid w:val="006412E0"/>
    <w:rsid w:val="0064504D"/>
    <w:rsid w:val="006521D6"/>
    <w:rsid w:val="00661794"/>
    <w:rsid w:val="00662838"/>
    <w:rsid w:val="006725E5"/>
    <w:rsid w:val="00674446"/>
    <w:rsid w:val="00675850"/>
    <w:rsid w:val="00675EB0"/>
    <w:rsid w:val="0068044A"/>
    <w:rsid w:val="006805ED"/>
    <w:rsid w:val="00682660"/>
    <w:rsid w:val="00697E53"/>
    <w:rsid w:val="006A0403"/>
    <w:rsid w:val="006A1143"/>
    <w:rsid w:val="006B223A"/>
    <w:rsid w:val="006B3B47"/>
    <w:rsid w:val="006B62C8"/>
    <w:rsid w:val="006C2924"/>
    <w:rsid w:val="006F060F"/>
    <w:rsid w:val="006F3E53"/>
    <w:rsid w:val="006F7A6A"/>
    <w:rsid w:val="00706168"/>
    <w:rsid w:val="00710B81"/>
    <w:rsid w:val="007112ED"/>
    <w:rsid w:val="0071350B"/>
    <w:rsid w:val="00713A95"/>
    <w:rsid w:val="0071693A"/>
    <w:rsid w:val="00724BC8"/>
    <w:rsid w:val="0072527D"/>
    <w:rsid w:val="00735965"/>
    <w:rsid w:val="00736C6A"/>
    <w:rsid w:val="00740E4B"/>
    <w:rsid w:val="007437AA"/>
    <w:rsid w:val="00744B4F"/>
    <w:rsid w:val="00745C88"/>
    <w:rsid w:val="00746C4C"/>
    <w:rsid w:val="007527BB"/>
    <w:rsid w:val="0075425E"/>
    <w:rsid w:val="00754B18"/>
    <w:rsid w:val="00756D2C"/>
    <w:rsid w:val="0076235A"/>
    <w:rsid w:val="00766174"/>
    <w:rsid w:val="007773D0"/>
    <w:rsid w:val="007942BD"/>
    <w:rsid w:val="00797F20"/>
    <w:rsid w:val="007B43C7"/>
    <w:rsid w:val="007B700B"/>
    <w:rsid w:val="007C108A"/>
    <w:rsid w:val="007C22FA"/>
    <w:rsid w:val="007D1AA2"/>
    <w:rsid w:val="007D5ED5"/>
    <w:rsid w:val="007F5DBC"/>
    <w:rsid w:val="00826992"/>
    <w:rsid w:val="008271A6"/>
    <w:rsid w:val="00830C5F"/>
    <w:rsid w:val="0083119E"/>
    <w:rsid w:val="00836CBC"/>
    <w:rsid w:val="00850344"/>
    <w:rsid w:val="0085191E"/>
    <w:rsid w:val="008535CC"/>
    <w:rsid w:val="00854C9F"/>
    <w:rsid w:val="00856114"/>
    <w:rsid w:val="008568A4"/>
    <w:rsid w:val="008673D6"/>
    <w:rsid w:val="00867B5B"/>
    <w:rsid w:val="00873537"/>
    <w:rsid w:val="008754CB"/>
    <w:rsid w:val="008868AD"/>
    <w:rsid w:val="008958A5"/>
    <w:rsid w:val="008961D4"/>
    <w:rsid w:val="008A0F77"/>
    <w:rsid w:val="008A2662"/>
    <w:rsid w:val="008A2AAC"/>
    <w:rsid w:val="008B4546"/>
    <w:rsid w:val="008C17BA"/>
    <w:rsid w:val="008C4F75"/>
    <w:rsid w:val="008C6E86"/>
    <w:rsid w:val="008E09A7"/>
    <w:rsid w:val="008F3E16"/>
    <w:rsid w:val="008F6FAF"/>
    <w:rsid w:val="008F7129"/>
    <w:rsid w:val="00905D03"/>
    <w:rsid w:val="0091231E"/>
    <w:rsid w:val="00912895"/>
    <w:rsid w:val="009204C8"/>
    <w:rsid w:val="009244C9"/>
    <w:rsid w:val="00925088"/>
    <w:rsid w:val="00927043"/>
    <w:rsid w:val="00946890"/>
    <w:rsid w:val="009540D3"/>
    <w:rsid w:val="0096015B"/>
    <w:rsid w:val="0096043C"/>
    <w:rsid w:val="009835F3"/>
    <w:rsid w:val="00983C9C"/>
    <w:rsid w:val="009848D2"/>
    <w:rsid w:val="00995EB2"/>
    <w:rsid w:val="009966ED"/>
    <w:rsid w:val="00996818"/>
    <w:rsid w:val="009A02BB"/>
    <w:rsid w:val="009B2ED4"/>
    <w:rsid w:val="009B3538"/>
    <w:rsid w:val="009B404F"/>
    <w:rsid w:val="009C00C3"/>
    <w:rsid w:val="009C1CF9"/>
    <w:rsid w:val="009D6A8D"/>
    <w:rsid w:val="009E6BE1"/>
    <w:rsid w:val="009F19A0"/>
    <w:rsid w:val="009F3293"/>
    <w:rsid w:val="009F4290"/>
    <w:rsid w:val="009F657D"/>
    <w:rsid w:val="00A033E5"/>
    <w:rsid w:val="00A129E4"/>
    <w:rsid w:val="00A132F7"/>
    <w:rsid w:val="00A31AB0"/>
    <w:rsid w:val="00A33AD5"/>
    <w:rsid w:val="00A37CD0"/>
    <w:rsid w:val="00A411DD"/>
    <w:rsid w:val="00A4542E"/>
    <w:rsid w:val="00A4766E"/>
    <w:rsid w:val="00A479D7"/>
    <w:rsid w:val="00A508D1"/>
    <w:rsid w:val="00A51C37"/>
    <w:rsid w:val="00A5461C"/>
    <w:rsid w:val="00A70A9F"/>
    <w:rsid w:val="00A70CBB"/>
    <w:rsid w:val="00A82FBF"/>
    <w:rsid w:val="00A83ACE"/>
    <w:rsid w:val="00A844AD"/>
    <w:rsid w:val="00A84DED"/>
    <w:rsid w:val="00A87A9E"/>
    <w:rsid w:val="00A935DB"/>
    <w:rsid w:val="00A95342"/>
    <w:rsid w:val="00A95977"/>
    <w:rsid w:val="00A95CD0"/>
    <w:rsid w:val="00AB0B3D"/>
    <w:rsid w:val="00AB0DEC"/>
    <w:rsid w:val="00AB43FE"/>
    <w:rsid w:val="00AC0B7D"/>
    <w:rsid w:val="00AC17D6"/>
    <w:rsid w:val="00AE5ABF"/>
    <w:rsid w:val="00AE5CBF"/>
    <w:rsid w:val="00AE77BF"/>
    <w:rsid w:val="00B05BE2"/>
    <w:rsid w:val="00B06EDB"/>
    <w:rsid w:val="00B14ECC"/>
    <w:rsid w:val="00B174DC"/>
    <w:rsid w:val="00B23848"/>
    <w:rsid w:val="00B30D5C"/>
    <w:rsid w:val="00B373B2"/>
    <w:rsid w:val="00B413A3"/>
    <w:rsid w:val="00B45E82"/>
    <w:rsid w:val="00B51F95"/>
    <w:rsid w:val="00B5236E"/>
    <w:rsid w:val="00B52E52"/>
    <w:rsid w:val="00B55E5B"/>
    <w:rsid w:val="00B60E8C"/>
    <w:rsid w:val="00B63B65"/>
    <w:rsid w:val="00B64DC6"/>
    <w:rsid w:val="00B65B21"/>
    <w:rsid w:val="00B66996"/>
    <w:rsid w:val="00B701A4"/>
    <w:rsid w:val="00B70E6B"/>
    <w:rsid w:val="00B81277"/>
    <w:rsid w:val="00B86787"/>
    <w:rsid w:val="00B956F8"/>
    <w:rsid w:val="00B96770"/>
    <w:rsid w:val="00B967D2"/>
    <w:rsid w:val="00BA3833"/>
    <w:rsid w:val="00BB2FD3"/>
    <w:rsid w:val="00BB7D35"/>
    <w:rsid w:val="00BC01F0"/>
    <w:rsid w:val="00BC0DD2"/>
    <w:rsid w:val="00BC2AE5"/>
    <w:rsid w:val="00BC360C"/>
    <w:rsid w:val="00BD06BB"/>
    <w:rsid w:val="00BD489E"/>
    <w:rsid w:val="00C00A49"/>
    <w:rsid w:val="00C0282B"/>
    <w:rsid w:val="00C05253"/>
    <w:rsid w:val="00C0735E"/>
    <w:rsid w:val="00C10647"/>
    <w:rsid w:val="00C11C4C"/>
    <w:rsid w:val="00C12F63"/>
    <w:rsid w:val="00C131CD"/>
    <w:rsid w:val="00C3284A"/>
    <w:rsid w:val="00C36B0F"/>
    <w:rsid w:val="00C439FB"/>
    <w:rsid w:val="00C464A3"/>
    <w:rsid w:val="00C46F4C"/>
    <w:rsid w:val="00C5076B"/>
    <w:rsid w:val="00C51380"/>
    <w:rsid w:val="00C52F4F"/>
    <w:rsid w:val="00C548F7"/>
    <w:rsid w:val="00C56D55"/>
    <w:rsid w:val="00C62364"/>
    <w:rsid w:val="00C64AAB"/>
    <w:rsid w:val="00C67D5C"/>
    <w:rsid w:val="00C75AD5"/>
    <w:rsid w:val="00C80EAC"/>
    <w:rsid w:val="00C91EE7"/>
    <w:rsid w:val="00C93095"/>
    <w:rsid w:val="00C94470"/>
    <w:rsid w:val="00C9656F"/>
    <w:rsid w:val="00CA2714"/>
    <w:rsid w:val="00CA748A"/>
    <w:rsid w:val="00CB319A"/>
    <w:rsid w:val="00CC281B"/>
    <w:rsid w:val="00CE102C"/>
    <w:rsid w:val="00CE3DA3"/>
    <w:rsid w:val="00CF394B"/>
    <w:rsid w:val="00CF726E"/>
    <w:rsid w:val="00D0175A"/>
    <w:rsid w:val="00D023F0"/>
    <w:rsid w:val="00D03D6B"/>
    <w:rsid w:val="00D064DF"/>
    <w:rsid w:val="00D20BD8"/>
    <w:rsid w:val="00D23D95"/>
    <w:rsid w:val="00D24709"/>
    <w:rsid w:val="00D2647A"/>
    <w:rsid w:val="00D3044D"/>
    <w:rsid w:val="00D31A29"/>
    <w:rsid w:val="00D31B1C"/>
    <w:rsid w:val="00D3323A"/>
    <w:rsid w:val="00D4027D"/>
    <w:rsid w:val="00D40E5C"/>
    <w:rsid w:val="00D41376"/>
    <w:rsid w:val="00D44C77"/>
    <w:rsid w:val="00D46479"/>
    <w:rsid w:val="00D51BDA"/>
    <w:rsid w:val="00D537DF"/>
    <w:rsid w:val="00D54D47"/>
    <w:rsid w:val="00D6060A"/>
    <w:rsid w:val="00D62A3F"/>
    <w:rsid w:val="00D67E14"/>
    <w:rsid w:val="00D7473C"/>
    <w:rsid w:val="00D81D07"/>
    <w:rsid w:val="00D85FAC"/>
    <w:rsid w:val="00D90229"/>
    <w:rsid w:val="00D92F76"/>
    <w:rsid w:val="00D958E4"/>
    <w:rsid w:val="00D96015"/>
    <w:rsid w:val="00DB33AA"/>
    <w:rsid w:val="00DB4F9E"/>
    <w:rsid w:val="00DB62B9"/>
    <w:rsid w:val="00DB7562"/>
    <w:rsid w:val="00DC2547"/>
    <w:rsid w:val="00DC7891"/>
    <w:rsid w:val="00DD189D"/>
    <w:rsid w:val="00DE43A6"/>
    <w:rsid w:val="00DE470A"/>
    <w:rsid w:val="00DF14E0"/>
    <w:rsid w:val="00DF283E"/>
    <w:rsid w:val="00E05377"/>
    <w:rsid w:val="00E133B9"/>
    <w:rsid w:val="00E1392D"/>
    <w:rsid w:val="00E21561"/>
    <w:rsid w:val="00E350C5"/>
    <w:rsid w:val="00E4183D"/>
    <w:rsid w:val="00E508C9"/>
    <w:rsid w:val="00E545C9"/>
    <w:rsid w:val="00E57477"/>
    <w:rsid w:val="00E576DB"/>
    <w:rsid w:val="00E66A2C"/>
    <w:rsid w:val="00E72E2D"/>
    <w:rsid w:val="00E81C9C"/>
    <w:rsid w:val="00E9667D"/>
    <w:rsid w:val="00EA0EBE"/>
    <w:rsid w:val="00EA0F0D"/>
    <w:rsid w:val="00EA36FE"/>
    <w:rsid w:val="00EB11D6"/>
    <w:rsid w:val="00ED19F7"/>
    <w:rsid w:val="00EE2BDB"/>
    <w:rsid w:val="00EE6134"/>
    <w:rsid w:val="00EE6805"/>
    <w:rsid w:val="00EF56D4"/>
    <w:rsid w:val="00EF68C7"/>
    <w:rsid w:val="00EF7F5E"/>
    <w:rsid w:val="00F0029A"/>
    <w:rsid w:val="00F04665"/>
    <w:rsid w:val="00F060C6"/>
    <w:rsid w:val="00F272FA"/>
    <w:rsid w:val="00F27D80"/>
    <w:rsid w:val="00F37449"/>
    <w:rsid w:val="00F374DE"/>
    <w:rsid w:val="00F47EE1"/>
    <w:rsid w:val="00F505C4"/>
    <w:rsid w:val="00F50C0F"/>
    <w:rsid w:val="00F654E4"/>
    <w:rsid w:val="00F67DE4"/>
    <w:rsid w:val="00F71057"/>
    <w:rsid w:val="00F76A7F"/>
    <w:rsid w:val="00F82AF9"/>
    <w:rsid w:val="00F83D35"/>
    <w:rsid w:val="00F8411B"/>
    <w:rsid w:val="00F8445B"/>
    <w:rsid w:val="00F86B91"/>
    <w:rsid w:val="00F901A8"/>
    <w:rsid w:val="00F942D4"/>
    <w:rsid w:val="00FA379A"/>
    <w:rsid w:val="00FA3FEC"/>
    <w:rsid w:val="00FA565A"/>
    <w:rsid w:val="00FA59A1"/>
    <w:rsid w:val="00FB4482"/>
    <w:rsid w:val="00FB4EDE"/>
    <w:rsid w:val="00FB52D6"/>
    <w:rsid w:val="00FB5560"/>
    <w:rsid w:val="00FB5DC4"/>
    <w:rsid w:val="00FB63EF"/>
    <w:rsid w:val="00FC04A8"/>
    <w:rsid w:val="00FC16D7"/>
    <w:rsid w:val="00FC308F"/>
    <w:rsid w:val="00FC4495"/>
    <w:rsid w:val="00FC612D"/>
    <w:rsid w:val="00FC6FBC"/>
    <w:rsid w:val="00FD0C38"/>
    <w:rsid w:val="00FD1D24"/>
    <w:rsid w:val="00FD6986"/>
    <w:rsid w:val="00FD6F4C"/>
    <w:rsid w:val="00FE070F"/>
    <w:rsid w:val="00FE441F"/>
    <w:rsid w:val="00FE5CFE"/>
    <w:rsid w:val="00FF3008"/>
    <w:rsid w:val="00FF559F"/>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A95342"/>
    <w:pPr>
      <w:spacing w:line="300" w:lineRule="atLeast"/>
      <w:jc w:val="both"/>
    </w:pPr>
    <w:rPr>
      <w:rFonts w:ascii="Arial" w:hAnsi="Arial"/>
      <w:color w:val="000000"/>
      <w:sz w:val="24"/>
    </w:rPr>
  </w:style>
  <w:style w:type="paragraph" w:styleId="Nagwek1">
    <w:name w:val="heading 1"/>
    <w:basedOn w:val="Normalny"/>
    <w:next w:val="Normalny"/>
    <w:link w:val="Nagwek1Znak"/>
    <w:uiPriority w:val="9"/>
    <w:qFormat/>
    <w:rsid w:val="00503E3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gwek3">
    <w:name w:val="heading 3"/>
    <w:basedOn w:val="Normalny"/>
    <w:next w:val="Normalny"/>
    <w:link w:val="Nagwek3Znak"/>
    <w:uiPriority w:val="9"/>
    <w:unhideWhenUsed/>
    <w:rsid w:val="00675850"/>
    <w:pPr>
      <w:keepNext/>
      <w:keepLines/>
      <w:spacing w:before="200" w:line="288" w:lineRule="auto"/>
      <w:outlineLvl w:val="2"/>
    </w:pPr>
    <w:rPr>
      <w:rFonts w:asciiTheme="majorHAnsi" w:eastAsiaTheme="majorEastAsia" w:hAnsiTheme="majorHAnsi" w:cstheme="majorBidi"/>
      <w:b/>
      <w:bCs/>
      <w:color w:val="4F81BD" w:themeColor="accent1"/>
      <w:szCs w:val="22"/>
      <w:lang w:eastAsia="en-US"/>
    </w:rPr>
  </w:style>
  <w:style w:type="paragraph" w:styleId="Nagwek4">
    <w:name w:val="heading 4"/>
    <w:basedOn w:val="Normalny"/>
    <w:next w:val="Normalny"/>
    <w:link w:val="Nagwek4Znak"/>
    <w:uiPriority w:val="9"/>
    <w:semiHidden/>
    <w:unhideWhenUsed/>
    <w:qFormat/>
    <w:rsid w:val="00675850"/>
    <w:pPr>
      <w:keepNext/>
      <w:keepLines/>
      <w:spacing w:before="200"/>
      <w:outlineLvl w:val="3"/>
    </w:pPr>
    <w:rPr>
      <w:rFonts w:asciiTheme="majorHAnsi" w:eastAsiaTheme="majorEastAsia" w:hAnsiTheme="majorHAnsi" w:cstheme="majorBidi"/>
      <w:b/>
      <w:bCs/>
      <w:i/>
      <w:i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qFormat/>
    <w:rsid w:val="008C4F75"/>
    <w:pPr>
      <w:jc w:val="center"/>
    </w:pPr>
    <w:rPr>
      <w:sz w:val="36"/>
      <w:u w:val="double"/>
    </w:rPr>
  </w:style>
  <w:style w:type="paragraph" w:styleId="Tekstpodstawowy">
    <w:name w:val="Body Text"/>
    <w:basedOn w:val="Normalny"/>
    <w:rsid w:val="008C4F75"/>
    <w:rPr>
      <w:b/>
      <w:sz w:val="28"/>
    </w:rPr>
  </w:style>
  <w:style w:type="character" w:styleId="Odwoaniedokomentarza">
    <w:name w:val="annotation reference"/>
    <w:basedOn w:val="Domylnaczcionkaakapitu"/>
    <w:semiHidden/>
    <w:rsid w:val="008C4F75"/>
    <w:rPr>
      <w:sz w:val="16"/>
    </w:rPr>
  </w:style>
  <w:style w:type="paragraph" w:styleId="Tekstkomentarza">
    <w:name w:val="annotation text"/>
    <w:basedOn w:val="Normalny"/>
    <w:semiHidden/>
    <w:rsid w:val="008C4F75"/>
    <w:rPr>
      <w:sz w:val="20"/>
    </w:rPr>
  </w:style>
  <w:style w:type="paragraph" w:styleId="Tekstprzypisudolnego">
    <w:name w:val="footnote text"/>
    <w:basedOn w:val="Normalny"/>
    <w:semiHidden/>
    <w:rsid w:val="008C4F75"/>
    <w:rPr>
      <w:sz w:val="20"/>
    </w:rPr>
  </w:style>
  <w:style w:type="character" w:styleId="Odwoanieprzypisudolnego">
    <w:name w:val="footnote reference"/>
    <w:basedOn w:val="Domylnaczcionkaakapitu"/>
    <w:semiHidden/>
    <w:rsid w:val="008C4F75"/>
    <w:rPr>
      <w:vertAlign w:val="superscript"/>
    </w:rPr>
  </w:style>
  <w:style w:type="paragraph" w:customStyle="1" w:styleId="ROZDZ1">
    <w:name w:val="ROZDZ 1"/>
    <w:basedOn w:val="Normalny"/>
    <w:link w:val="ROZDZ1Znak"/>
    <w:qFormat/>
    <w:rsid w:val="00AC0B7D"/>
    <w:rPr>
      <w:rFonts w:eastAsiaTheme="minorHAnsi" w:cstheme="minorBidi"/>
      <w:color w:val="auto"/>
      <w:sz w:val="28"/>
      <w:szCs w:val="40"/>
      <w:lang w:eastAsia="en-US"/>
    </w:rPr>
  </w:style>
  <w:style w:type="paragraph" w:customStyle="1" w:styleId="ROZDZI">
    <w:name w:val="ROZDZ I"/>
    <w:basedOn w:val="Normalny"/>
    <w:qFormat/>
    <w:rsid w:val="00AC0B7D"/>
    <w:pPr>
      <w:numPr>
        <w:numId w:val="1"/>
      </w:numPr>
      <w:spacing w:before="240" w:after="120"/>
      <w:ind w:left="357" w:hanging="357"/>
    </w:pPr>
    <w:rPr>
      <w:rFonts w:eastAsiaTheme="minorHAnsi" w:cstheme="minorBidi"/>
      <w:color w:val="auto"/>
      <w:sz w:val="28"/>
      <w:szCs w:val="40"/>
      <w:lang w:eastAsia="en-US"/>
    </w:rPr>
  </w:style>
  <w:style w:type="character" w:customStyle="1" w:styleId="ROZDZ1Znak">
    <w:name w:val="ROZDZ 1 Znak"/>
    <w:basedOn w:val="Domylnaczcionkaakapitu"/>
    <w:link w:val="ROZDZ1"/>
    <w:rsid w:val="00AC0B7D"/>
    <w:rPr>
      <w:rFonts w:eastAsiaTheme="minorHAnsi" w:cstheme="minorBidi"/>
      <w:b/>
      <w:sz w:val="28"/>
      <w:szCs w:val="40"/>
      <w:lang w:eastAsia="en-US"/>
    </w:rPr>
  </w:style>
  <w:style w:type="paragraph" w:customStyle="1" w:styleId="ROZDZII">
    <w:name w:val="ROZDZ II"/>
    <w:basedOn w:val="ROZDZI"/>
    <w:link w:val="ROZDZIIZnak"/>
    <w:qFormat/>
    <w:rsid w:val="00AC0B7D"/>
    <w:pPr>
      <w:numPr>
        <w:ilvl w:val="1"/>
      </w:numPr>
      <w:ind w:left="567" w:hanging="567"/>
    </w:pPr>
    <w:rPr>
      <w:sz w:val="24"/>
      <w:szCs w:val="28"/>
    </w:rPr>
  </w:style>
  <w:style w:type="paragraph" w:customStyle="1" w:styleId="ROZDZIII">
    <w:name w:val="ROZDZ III"/>
    <w:basedOn w:val="ROZDZII"/>
    <w:qFormat/>
    <w:rsid w:val="00AC0B7D"/>
    <w:pPr>
      <w:numPr>
        <w:ilvl w:val="2"/>
      </w:numPr>
      <w:spacing w:after="480"/>
      <w:ind w:left="505" w:hanging="505"/>
    </w:pPr>
  </w:style>
  <w:style w:type="paragraph" w:customStyle="1" w:styleId="R1">
    <w:name w:val="R1"/>
    <w:basedOn w:val="ROZDZ1"/>
    <w:link w:val="R1Znak"/>
    <w:qFormat/>
    <w:rsid w:val="00FD6986"/>
    <w:pPr>
      <w:numPr>
        <w:numId w:val="2"/>
      </w:numPr>
      <w:spacing w:before="240"/>
      <w:ind w:left="357" w:hanging="357"/>
    </w:pPr>
    <w:rPr>
      <w:b/>
    </w:rPr>
  </w:style>
  <w:style w:type="character" w:customStyle="1" w:styleId="ROZDZIIZnak">
    <w:name w:val="ROZDZ II Znak"/>
    <w:basedOn w:val="Domylnaczcionkaakapitu"/>
    <w:link w:val="ROZDZII"/>
    <w:rsid w:val="00AC0B7D"/>
    <w:rPr>
      <w:rFonts w:eastAsiaTheme="minorHAnsi" w:cstheme="minorBidi"/>
      <w:sz w:val="24"/>
      <w:szCs w:val="28"/>
      <w:lang w:eastAsia="en-US"/>
    </w:rPr>
  </w:style>
  <w:style w:type="character" w:customStyle="1" w:styleId="R1Znak">
    <w:name w:val="R1 Znak"/>
    <w:basedOn w:val="ROZDZ1Znak"/>
    <w:link w:val="R1"/>
    <w:rsid w:val="00FD6986"/>
    <w:rPr>
      <w:rFonts w:eastAsiaTheme="minorHAnsi" w:cstheme="minorBidi"/>
      <w:b/>
      <w:sz w:val="28"/>
      <w:szCs w:val="40"/>
      <w:lang w:eastAsia="en-US"/>
    </w:rPr>
  </w:style>
  <w:style w:type="paragraph" w:customStyle="1" w:styleId="R2">
    <w:name w:val="R2"/>
    <w:basedOn w:val="ROZDZII"/>
    <w:link w:val="R2Znak"/>
    <w:qFormat/>
    <w:rsid w:val="00C75AD5"/>
    <w:pPr>
      <w:numPr>
        <w:numId w:val="2"/>
      </w:numPr>
      <w:spacing w:after="0"/>
    </w:pPr>
    <w:rPr>
      <w:rFonts w:cs="Times New Roman"/>
      <w:b/>
    </w:rPr>
  </w:style>
  <w:style w:type="paragraph" w:styleId="Tekstdymka">
    <w:name w:val="Balloon Text"/>
    <w:basedOn w:val="Normalny"/>
    <w:link w:val="TekstdymkaZnak"/>
    <w:uiPriority w:val="99"/>
    <w:semiHidden/>
    <w:unhideWhenUsed/>
    <w:rsid w:val="00C75AD5"/>
    <w:pPr>
      <w:spacing w:line="240" w:lineRule="auto"/>
    </w:pPr>
    <w:rPr>
      <w:rFonts w:ascii="Tahoma" w:hAnsi="Tahoma" w:cs="Tahoma"/>
      <w:sz w:val="16"/>
      <w:szCs w:val="16"/>
    </w:rPr>
  </w:style>
  <w:style w:type="character" w:customStyle="1" w:styleId="R2Znak">
    <w:name w:val="R2 Znak"/>
    <w:basedOn w:val="ROZDZIIZnak"/>
    <w:link w:val="R2"/>
    <w:rsid w:val="00C75AD5"/>
    <w:rPr>
      <w:rFonts w:ascii="Arial" w:eastAsiaTheme="minorHAnsi" w:hAnsi="Arial" w:cstheme="minorBidi"/>
      <w:b/>
      <w:sz w:val="24"/>
      <w:szCs w:val="28"/>
      <w:lang w:eastAsia="en-US"/>
    </w:rPr>
  </w:style>
  <w:style w:type="character" w:customStyle="1" w:styleId="TekstdymkaZnak">
    <w:name w:val="Tekst dymka Znak"/>
    <w:basedOn w:val="Domylnaczcionkaakapitu"/>
    <w:link w:val="Tekstdymka"/>
    <w:uiPriority w:val="99"/>
    <w:semiHidden/>
    <w:rsid w:val="00C75AD5"/>
    <w:rPr>
      <w:rFonts w:ascii="Tahoma" w:hAnsi="Tahoma" w:cs="Tahoma"/>
      <w:color w:val="000000"/>
      <w:sz w:val="16"/>
      <w:szCs w:val="16"/>
    </w:rPr>
  </w:style>
  <w:style w:type="paragraph" w:styleId="Akapitzlist">
    <w:name w:val="List Paragraph"/>
    <w:basedOn w:val="Normalny"/>
    <w:uiPriority w:val="34"/>
    <w:qFormat/>
    <w:rsid w:val="00C75AD5"/>
    <w:pPr>
      <w:ind w:left="720"/>
      <w:contextualSpacing/>
    </w:pPr>
  </w:style>
  <w:style w:type="paragraph" w:styleId="Tekstprzypisukocowego">
    <w:name w:val="endnote text"/>
    <w:basedOn w:val="Normalny"/>
    <w:link w:val="TekstprzypisukocowegoZnak"/>
    <w:uiPriority w:val="99"/>
    <w:semiHidden/>
    <w:unhideWhenUsed/>
    <w:rsid w:val="00A70CBB"/>
    <w:pPr>
      <w:spacing w:line="240" w:lineRule="auto"/>
    </w:pPr>
    <w:rPr>
      <w:sz w:val="20"/>
    </w:rPr>
  </w:style>
  <w:style w:type="character" w:customStyle="1" w:styleId="TekstprzypisukocowegoZnak">
    <w:name w:val="Tekst przypisu końcowego Znak"/>
    <w:basedOn w:val="Domylnaczcionkaakapitu"/>
    <w:link w:val="Tekstprzypisukocowego"/>
    <w:uiPriority w:val="99"/>
    <w:semiHidden/>
    <w:rsid w:val="00A70CBB"/>
    <w:rPr>
      <w:color w:val="000000"/>
    </w:rPr>
  </w:style>
  <w:style w:type="character" w:styleId="Odwoanieprzypisukocowego">
    <w:name w:val="endnote reference"/>
    <w:basedOn w:val="Domylnaczcionkaakapitu"/>
    <w:uiPriority w:val="99"/>
    <w:semiHidden/>
    <w:unhideWhenUsed/>
    <w:rsid w:val="00A70CBB"/>
    <w:rPr>
      <w:vertAlign w:val="superscript"/>
    </w:rPr>
  </w:style>
  <w:style w:type="paragraph" w:customStyle="1" w:styleId="Normalny1">
    <w:name w:val="Normalny1"/>
    <w:basedOn w:val="Normalny"/>
    <w:link w:val="NormalZnak"/>
    <w:qFormat/>
    <w:rsid w:val="00525098"/>
    <w:pPr>
      <w:spacing w:line="360" w:lineRule="auto"/>
    </w:pPr>
    <w:rPr>
      <w:rFonts w:eastAsia="Calibri"/>
      <w:color w:val="auto"/>
      <w:szCs w:val="24"/>
    </w:rPr>
  </w:style>
  <w:style w:type="character" w:customStyle="1" w:styleId="NormalZnak">
    <w:name w:val="Normal Znak"/>
    <w:basedOn w:val="Domylnaczcionkaakapitu"/>
    <w:link w:val="Normalny1"/>
    <w:rsid w:val="00525098"/>
    <w:rPr>
      <w:rFonts w:eastAsia="Calibri"/>
      <w:sz w:val="24"/>
      <w:szCs w:val="24"/>
    </w:rPr>
  </w:style>
  <w:style w:type="paragraph" w:customStyle="1" w:styleId="Tekstpodstawowy21">
    <w:name w:val="Tekst podstawowy 21"/>
    <w:basedOn w:val="Normalny"/>
    <w:rsid w:val="009204C8"/>
    <w:pPr>
      <w:spacing w:line="240" w:lineRule="auto"/>
      <w:jc w:val="left"/>
    </w:pPr>
    <w:rPr>
      <w:rFonts w:ascii="Times New Roman" w:hAnsi="Times New Roman"/>
      <w:color w:val="auto"/>
      <w:lang w:eastAsia="ar-SA"/>
    </w:rPr>
  </w:style>
  <w:style w:type="paragraph" w:customStyle="1" w:styleId="1">
    <w:name w:val="1"/>
    <w:basedOn w:val="Normalny"/>
    <w:link w:val="1Znak"/>
    <w:qFormat/>
    <w:rsid w:val="00745C88"/>
    <w:pPr>
      <w:numPr>
        <w:numId w:val="10"/>
      </w:numPr>
      <w:spacing w:line="360" w:lineRule="auto"/>
    </w:pPr>
    <w:rPr>
      <w:rFonts w:ascii="Times New Roman" w:eastAsiaTheme="minorHAnsi" w:hAnsi="Times New Roman" w:cstheme="minorBidi"/>
      <w:b/>
      <w:color w:val="auto"/>
      <w:szCs w:val="22"/>
      <w:lang w:eastAsia="en-US"/>
    </w:rPr>
  </w:style>
  <w:style w:type="paragraph" w:customStyle="1" w:styleId="2">
    <w:name w:val="2"/>
    <w:basedOn w:val="1"/>
    <w:link w:val="2Znak"/>
    <w:qFormat/>
    <w:rsid w:val="00745C88"/>
    <w:pPr>
      <w:numPr>
        <w:ilvl w:val="1"/>
      </w:numPr>
    </w:pPr>
  </w:style>
  <w:style w:type="character" w:customStyle="1" w:styleId="1Znak">
    <w:name w:val="1 Znak"/>
    <w:basedOn w:val="Domylnaczcionkaakapitu"/>
    <w:link w:val="1"/>
    <w:rsid w:val="00745C88"/>
    <w:rPr>
      <w:rFonts w:eastAsiaTheme="minorHAnsi" w:cstheme="minorBidi"/>
      <w:b/>
      <w:sz w:val="24"/>
      <w:szCs w:val="22"/>
      <w:lang w:eastAsia="en-US"/>
    </w:rPr>
  </w:style>
  <w:style w:type="character" w:customStyle="1" w:styleId="Nagwek3Znak">
    <w:name w:val="Nagłówek 3 Znak"/>
    <w:basedOn w:val="Domylnaczcionkaakapitu"/>
    <w:link w:val="Nagwek3"/>
    <w:uiPriority w:val="9"/>
    <w:rsid w:val="00675850"/>
    <w:rPr>
      <w:rFonts w:asciiTheme="majorHAnsi" w:eastAsiaTheme="majorEastAsia" w:hAnsiTheme="majorHAnsi" w:cstheme="majorBidi"/>
      <w:b/>
      <w:bCs/>
      <w:color w:val="4F81BD" w:themeColor="accent1"/>
      <w:sz w:val="24"/>
      <w:szCs w:val="22"/>
      <w:lang w:eastAsia="en-US"/>
    </w:rPr>
  </w:style>
  <w:style w:type="paragraph" w:customStyle="1" w:styleId="normalne">
    <w:name w:val="normalne"/>
    <w:basedOn w:val="Nagwek4"/>
    <w:link w:val="normalneZnak"/>
    <w:qFormat/>
    <w:rsid w:val="00675850"/>
    <w:pPr>
      <w:keepLines w:val="0"/>
      <w:spacing w:before="0" w:line="240" w:lineRule="auto"/>
      <w:ind w:left="1260" w:hanging="1260"/>
      <w:jc w:val="left"/>
    </w:pPr>
    <w:rPr>
      <w:rFonts w:ascii="Calibri" w:eastAsia="Times New Roman" w:hAnsi="Calibri" w:cs="Times New Roman"/>
      <w:i w:val="0"/>
      <w:iCs w:val="0"/>
      <w:color w:val="auto"/>
      <w:szCs w:val="24"/>
    </w:rPr>
  </w:style>
  <w:style w:type="character" w:customStyle="1" w:styleId="normalneZnak">
    <w:name w:val="normalne Znak"/>
    <w:basedOn w:val="Nagwek4Znak"/>
    <w:link w:val="normalne"/>
    <w:rsid w:val="00675850"/>
    <w:rPr>
      <w:rFonts w:ascii="Calibri" w:eastAsiaTheme="majorEastAsia" w:hAnsi="Calibri" w:cstheme="majorBidi"/>
      <w:b/>
      <w:bCs/>
      <w:i/>
      <w:iCs/>
      <w:color w:val="4F81BD" w:themeColor="accent1"/>
      <w:sz w:val="24"/>
      <w:szCs w:val="24"/>
    </w:rPr>
  </w:style>
  <w:style w:type="character" w:customStyle="1" w:styleId="Nagwek4Znak">
    <w:name w:val="Nagłówek 4 Znak"/>
    <w:basedOn w:val="Domylnaczcionkaakapitu"/>
    <w:link w:val="Nagwek4"/>
    <w:uiPriority w:val="9"/>
    <w:semiHidden/>
    <w:rsid w:val="00675850"/>
    <w:rPr>
      <w:rFonts w:asciiTheme="majorHAnsi" w:eastAsiaTheme="majorEastAsia" w:hAnsiTheme="majorHAnsi" w:cstheme="majorBidi"/>
      <w:b/>
      <w:bCs/>
      <w:i/>
      <w:iCs/>
      <w:color w:val="4F81BD" w:themeColor="accent1"/>
      <w:sz w:val="24"/>
    </w:rPr>
  </w:style>
  <w:style w:type="character" w:customStyle="1" w:styleId="2Znak">
    <w:name w:val="2 Znak"/>
    <w:basedOn w:val="1Znak"/>
    <w:link w:val="2"/>
    <w:rsid w:val="00675850"/>
    <w:rPr>
      <w:rFonts w:eastAsiaTheme="minorHAnsi" w:cstheme="minorBidi"/>
      <w:b/>
      <w:sz w:val="24"/>
      <w:szCs w:val="22"/>
      <w:lang w:eastAsia="en-US"/>
    </w:rPr>
  </w:style>
  <w:style w:type="paragraph" w:styleId="Bezodstpw">
    <w:name w:val="No Spacing"/>
    <w:uiPriority w:val="1"/>
    <w:rsid w:val="00FA379A"/>
    <w:rPr>
      <w:rFonts w:asciiTheme="minorHAnsi" w:eastAsiaTheme="minorHAnsi" w:hAnsiTheme="minorHAnsi" w:cstheme="minorBidi"/>
      <w:sz w:val="22"/>
      <w:szCs w:val="22"/>
      <w:lang w:eastAsia="en-US"/>
    </w:rPr>
  </w:style>
  <w:style w:type="character" w:styleId="Hipercze">
    <w:name w:val="Hyperlink"/>
    <w:basedOn w:val="Domylnaczcionkaakapitu"/>
    <w:uiPriority w:val="99"/>
    <w:unhideWhenUsed/>
    <w:rsid w:val="00FA379A"/>
    <w:rPr>
      <w:strike w:val="0"/>
      <w:dstrike w:val="0"/>
      <w:color w:val="000000"/>
      <w:u w:val="none"/>
      <w:effect w:val="none"/>
    </w:rPr>
  </w:style>
  <w:style w:type="paragraph" w:styleId="Spistreci1">
    <w:name w:val="toc 1"/>
    <w:basedOn w:val="Normalny"/>
    <w:next w:val="Normalny"/>
    <w:autoRedefine/>
    <w:uiPriority w:val="39"/>
    <w:unhideWhenUsed/>
    <w:rsid w:val="00FA379A"/>
    <w:pPr>
      <w:tabs>
        <w:tab w:val="left" w:pos="567"/>
        <w:tab w:val="right" w:leader="dot" w:pos="9231"/>
      </w:tabs>
      <w:spacing w:line="288" w:lineRule="auto"/>
      <w:jc w:val="left"/>
    </w:pPr>
    <w:rPr>
      <w:rFonts w:ascii="Times New Roman" w:eastAsiaTheme="minorHAnsi" w:hAnsi="Times New Roman" w:cstheme="minorBidi"/>
      <w:b/>
      <w:bCs/>
      <w:color w:val="auto"/>
      <w:lang w:eastAsia="en-US"/>
    </w:rPr>
  </w:style>
  <w:style w:type="paragraph" w:styleId="Spistreci2">
    <w:name w:val="toc 2"/>
    <w:basedOn w:val="Normalny"/>
    <w:next w:val="Normalny"/>
    <w:autoRedefine/>
    <w:uiPriority w:val="39"/>
    <w:unhideWhenUsed/>
    <w:rsid w:val="00FA379A"/>
    <w:pPr>
      <w:tabs>
        <w:tab w:val="left" w:pos="567"/>
        <w:tab w:val="left" w:pos="709"/>
        <w:tab w:val="right" w:leader="dot" w:pos="9231"/>
      </w:tabs>
      <w:spacing w:line="288" w:lineRule="auto"/>
      <w:jc w:val="left"/>
    </w:pPr>
    <w:rPr>
      <w:rFonts w:ascii="Times New Roman" w:eastAsiaTheme="minorHAnsi" w:hAnsi="Times New Roman" w:cstheme="minorBidi"/>
      <w:iCs/>
      <w:color w:val="auto"/>
      <w:lang w:eastAsia="en-US"/>
    </w:rPr>
  </w:style>
  <w:style w:type="paragraph" w:customStyle="1" w:styleId="Standard">
    <w:name w:val="Standard"/>
    <w:rsid w:val="0048566D"/>
    <w:pPr>
      <w:widowControl w:val="0"/>
      <w:suppressAutoHyphens/>
      <w:autoSpaceDN w:val="0"/>
      <w:textAlignment w:val="baseline"/>
    </w:pPr>
    <w:rPr>
      <w:rFonts w:eastAsia="Andale Sans UI" w:cs="Tahoma"/>
      <w:kern w:val="3"/>
      <w:sz w:val="24"/>
      <w:szCs w:val="24"/>
      <w:lang w:val="de-DE" w:eastAsia="ja-JP" w:bidi="fa-IR"/>
    </w:rPr>
  </w:style>
  <w:style w:type="table" w:styleId="Tabela-Siatka">
    <w:name w:val="Table Grid"/>
    <w:basedOn w:val="Standardowy"/>
    <w:uiPriority w:val="39"/>
    <w:rsid w:val="006F7A6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gwek1Znak">
    <w:name w:val="Nagłówek 1 Znak"/>
    <w:basedOn w:val="Domylnaczcionkaakapitu"/>
    <w:link w:val="Nagwek1"/>
    <w:uiPriority w:val="9"/>
    <w:rsid w:val="00503E3D"/>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9A8E8C5-6161-42AB-859F-D0A2C1FCE0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TotalTime>
  <Pages>1</Pages>
  <Words>2958</Words>
  <Characters>17748</Characters>
  <Application>Microsoft Office Word</Application>
  <DocSecurity>0</DocSecurity>
  <Lines>147</Lines>
  <Paragraphs>41</Paragraphs>
  <ScaleCrop>false</ScaleCrop>
  <HeadingPairs>
    <vt:vector size="2" baseType="variant">
      <vt:variant>
        <vt:lpstr>Tytuł</vt:lpstr>
      </vt:variant>
      <vt:variant>
        <vt:i4>1</vt:i4>
      </vt:variant>
    </vt:vector>
  </HeadingPairs>
  <TitlesOfParts>
    <vt:vector size="1" baseType="lpstr">
      <vt:lpstr>OPIS   TECHNICZNY</vt:lpstr>
    </vt:vector>
  </TitlesOfParts>
  <Company>Microsoft</Company>
  <LinksUpToDate>false</LinksUpToDate>
  <CharactersWithSpaces>20665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OPIS   TECHNICZNY</dc:title>
  <dc:creator>Optimus</dc:creator>
  <cp:lastModifiedBy>Właściciel</cp:lastModifiedBy>
  <cp:revision>12</cp:revision>
  <cp:lastPrinted>2019-03-25T12:58:00Z</cp:lastPrinted>
  <dcterms:created xsi:type="dcterms:W3CDTF">2019-03-04T18:02:00Z</dcterms:created>
  <dcterms:modified xsi:type="dcterms:W3CDTF">2019-03-25T12:58:00Z</dcterms:modified>
</cp:coreProperties>
</file>